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71F8" w:rsidRDefault="005A3364">
      <w:pPr>
        <w:spacing w:after="0" w:line="240" w:lineRule="auto"/>
      </w:pPr>
      <w:r>
        <w:rPr>
          <w:rFonts w:ascii="Times New Roman" w:eastAsia="Times New Roman" w:hAnsi="Times New Roman" w:cs="Times New Roman"/>
          <w:sz w:val="24"/>
        </w:rPr>
        <w:t xml:space="preserve">Ladies of Leadership (LOL) Constitution </w:t>
      </w:r>
    </w:p>
    <w:p w:rsidR="006E71F8" w:rsidRDefault="006E71F8">
      <w:pPr>
        <w:spacing w:after="0" w:line="240" w:lineRule="auto"/>
      </w:pPr>
    </w:p>
    <w:p w:rsidR="006E71F8" w:rsidRDefault="005A3364">
      <w:pPr>
        <w:spacing w:after="0" w:line="240" w:lineRule="auto"/>
      </w:pPr>
      <w:r>
        <w:rPr>
          <w:rFonts w:ascii="Times New Roman" w:eastAsia="Times New Roman" w:hAnsi="Times New Roman" w:cs="Times New Roman"/>
          <w:sz w:val="24"/>
        </w:rPr>
        <w:t>Article I - Name, Purpose, and</w:t>
      </w:r>
      <w:r w:rsidR="00205AA6" w:rsidRPr="00205AA6">
        <w:rPr>
          <w:rFonts w:ascii="Times New Roman" w:eastAsia="Times New Roman" w:hAnsi="Times New Roman" w:cs="Times New Roman"/>
          <w:sz w:val="24"/>
        </w:rPr>
        <w:t xml:space="preserve"> </w:t>
      </w:r>
      <w:r w:rsidR="00205AA6">
        <w:rPr>
          <w:rFonts w:ascii="Times New Roman" w:eastAsia="Times New Roman" w:hAnsi="Times New Roman" w:cs="Times New Roman"/>
          <w:sz w:val="24"/>
        </w:rPr>
        <w:t>Anti-discrimination statement</w:t>
      </w:r>
      <w:r>
        <w:rPr>
          <w:rFonts w:ascii="Times New Roman" w:eastAsia="Times New Roman" w:hAnsi="Times New Roman" w:cs="Times New Roman"/>
          <w:sz w:val="24"/>
        </w:rPr>
        <w:t xml:space="preserve"> of the Organization</w:t>
      </w:r>
    </w:p>
    <w:p w:rsidR="006E71F8" w:rsidRDefault="005A3364">
      <w:pPr>
        <w:spacing w:after="0" w:line="240" w:lineRule="auto"/>
      </w:pPr>
      <w:r>
        <w:rPr>
          <w:rFonts w:ascii="Times New Roman" w:eastAsia="Times New Roman" w:hAnsi="Times New Roman" w:cs="Times New Roman"/>
          <w:sz w:val="24"/>
        </w:rPr>
        <w:t>Section 1: The name of the organization is Ladies of Leadership (LOL).</w:t>
      </w:r>
    </w:p>
    <w:p w:rsidR="00205AA6" w:rsidRDefault="005A336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Section 2</w:t>
      </w:r>
      <w:r w:rsidR="002D1F92">
        <w:rPr>
          <w:rFonts w:ascii="Times New Roman" w:eastAsia="Times New Roman" w:hAnsi="Times New Roman" w:cs="Times New Roman"/>
          <w:sz w:val="24"/>
        </w:rPr>
        <w:t xml:space="preserve"> (Purpose Statement)</w:t>
      </w:r>
      <w:r>
        <w:rPr>
          <w:rFonts w:ascii="Times New Roman" w:eastAsia="Times New Roman" w:hAnsi="Times New Roman" w:cs="Times New Roman"/>
          <w:sz w:val="24"/>
        </w:rPr>
        <w:t>: The Ladies of Leadership Peer Leader program is designed to provide upper-level undergraduate women an opportunity to mentor first-year women of color in reaching their academic and leadership aspirations. Taking a strengths-based approach to leadership development, Ladies of Leadership Peer Leader Program work with small groups of first year women of color to create a supportive environment that is conducive to success. Our ultimate aim is to challenge and change (</w:t>
      </w:r>
      <w:proofErr w:type="spellStart"/>
      <w:r>
        <w:rPr>
          <w:rFonts w:ascii="Times New Roman" w:eastAsia="Times New Roman" w:hAnsi="Times New Roman" w:cs="Times New Roman"/>
          <w:sz w:val="24"/>
        </w:rPr>
        <w:t>mis</w:t>
      </w:r>
      <w:proofErr w:type="spellEnd"/>
      <w:r>
        <w:rPr>
          <w:rFonts w:ascii="Times New Roman" w:eastAsia="Times New Roman" w:hAnsi="Times New Roman" w:cs="Times New Roman"/>
          <w:sz w:val="24"/>
        </w:rPr>
        <w:t xml:space="preserve">)perceptions of women of color through thoughtful research and programming that centralizes the contributions of women of color to society.  In partnership with others serving women of color on The Ohio State University campus, we will accomplish this aim while upholding our core values of scholarship, service, wellness, empowerment, and leadership. </w:t>
      </w:r>
    </w:p>
    <w:p w:rsidR="006E71F8" w:rsidRDefault="00205AA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Section 3 (Anti-discrimination statement): </w:t>
      </w:r>
      <w:r w:rsidR="005A3364">
        <w:rPr>
          <w:rFonts w:ascii="Times New Roman" w:eastAsia="Times New Roman" w:hAnsi="Times New Roman" w:cs="Times New Roman"/>
          <w:sz w:val="24"/>
        </w:rPr>
        <w:t>Ladies of Leadership and its members shall not discriminate against any individuals for reasons of race, color,</w:t>
      </w:r>
      <w:r w:rsidR="00C9120D">
        <w:rPr>
          <w:rFonts w:ascii="Times New Roman" w:eastAsia="Times New Roman" w:hAnsi="Times New Roman" w:cs="Times New Roman"/>
          <w:sz w:val="24"/>
        </w:rPr>
        <w:t xml:space="preserve"> national origin, disability, gender identity or expression, age, creed, religion,</w:t>
      </w:r>
      <w:r w:rsidR="005A3364">
        <w:rPr>
          <w:rFonts w:ascii="Times New Roman" w:eastAsia="Times New Roman" w:hAnsi="Times New Roman" w:cs="Times New Roman"/>
          <w:sz w:val="24"/>
        </w:rPr>
        <w:t xml:space="preserve"> sexual orientation</w:t>
      </w:r>
      <w:r w:rsidR="00C64174">
        <w:rPr>
          <w:rFonts w:ascii="Times New Roman" w:eastAsia="Times New Roman" w:hAnsi="Times New Roman" w:cs="Times New Roman"/>
          <w:sz w:val="24"/>
        </w:rPr>
        <w:t>,</w:t>
      </w:r>
      <w:r w:rsidR="00C9120D">
        <w:rPr>
          <w:rFonts w:ascii="Times New Roman" w:eastAsia="Times New Roman" w:hAnsi="Times New Roman" w:cs="Times New Roman"/>
          <w:sz w:val="24"/>
        </w:rPr>
        <w:t xml:space="preserve"> sex,</w:t>
      </w:r>
      <w:r w:rsidR="00C64174">
        <w:rPr>
          <w:rFonts w:ascii="Times New Roman" w:eastAsia="Times New Roman" w:hAnsi="Times New Roman" w:cs="Times New Roman"/>
          <w:sz w:val="24"/>
        </w:rPr>
        <w:t xml:space="preserve"> or veteran status</w:t>
      </w:r>
      <w:r w:rsidR="005A3364">
        <w:rPr>
          <w:rFonts w:ascii="Times New Roman" w:eastAsia="Times New Roman" w:hAnsi="Times New Roman" w:cs="Times New Roman"/>
          <w:sz w:val="24"/>
        </w:rPr>
        <w:t xml:space="preserve">. </w:t>
      </w:r>
    </w:p>
    <w:p w:rsidR="00C9120D" w:rsidRDefault="00C9120D">
      <w:pPr>
        <w:spacing w:after="0" w:line="240" w:lineRule="auto"/>
        <w:rPr>
          <w:rFonts w:ascii="Times New Roman" w:eastAsia="Times New Roman" w:hAnsi="Times New Roman" w:cs="Times New Roman"/>
          <w:sz w:val="24"/>
        </w:rPr>
      </w:pPr>
    </w:p>
    <w:p w:rsidR="006E71F8" w:rsidRDefault="00205AA6">
      <w:pPr>
        <w:spacing w:after="0" w:line="240" w:lineRule="auto"/>
      </w:pPr>
      <w:bookmarkStart w:id="0" w:name="_GoBack"/>
      <w:bookmarkEnd w:id="0"/>
      <w:r>
        <w:rPr>
          <w:rFonts w:ascii="Times New Roman" w:eastAsia="Times New Roman" w:hAnsi="Times New Roman" w:cs="Times New Roman"/>
          <w:sz w:val="24"/>
        </w:rPr>
        <w:t>Article II –Membership (Selection and Removal)</w:t>
      </w:r>
      <w:r w:rsidR="005A3364">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Active mentee membership is given to selected individuals that are first - year students here at The Ohio University. Active mentor membership is given to upperclassmen that have gone through an application process and have been chosen by the advisors. Previous mentors who are not selected as mentors for the next year will have the option to be a part of the Ladies of Leadership Alumni (LOLA). LOLA students will plan social events together. </w:t>
      </w:r>
      <w:r w:rsidR="00205AA6">
        <w:rPr>
          <w:rFonts w:ascii="Times New Roman" w:eastAsia="Times New Roman" w:hAnsi="Times New Roman" w:cs="Times New Roman"/>
          <w:sz w:val="24"/>
        </w:rPr>
        <w:t xml:space="preserve">Members who fail to meet the attendance requirement as noted in the mentor/mentee contract, are subject to removal upon review by the executive board members. </w:t>
      </w:r>
    </w:p>
    <w:p w:rsidR="006E71F8" w:rsidRDefault="006E71F8">
      <w:pPr>
        <w:spacing w:after="0" w:line="240" w:lineRule="auto"/>
      </w:pPr>
    </w:p>
    <w:p w:rsidR="006E71F8" w:rsidRDefault="005A3364">
      <w:pPr>
        <w:spacing w:after="0" w:line="240" w:lineRule="auto"/>
      </w:pPr>
      <w:r>
        <w:rPr>
          <w:rFonts w:ascii="Times New Roman" w:eastAsia="Times New Roman" w:hAnsi="Times New Roman" w:cs="Times New Roman"/>
          <w:sz w:val="24"/>
        </w:rPr>
        <w:t xml:space="preserve">Article III- Funds </w:t>
      </w:r>
    </w:p>
    <w:p w:rsidR="006E71F8" w:rsidRDefault="005A3364">
      <w:pPr>
        <w:spacing w:after="0" w:line="240" w:lineRule="auto"/>
      </w:pPr>
      <w:r>
        <w:rPr>
          <w:rFonts w:ascii="Times New Roman" w:eastAsia="Times New Roman" w:hAnsi="Times New Roman" w:cs="Times New Roman"/>
          <w:sz w:val="24"/>
        </w:rPr>
        <w:t xml:space="preserve">Section 1: </w:t>
      </w:r>
    </w:p>
    <w:p w:rsidR="006E71F8" w:rsidRDefault="005A3364">
      <w:pPr>
        <w:spacing w:after="0" w:line="240" w:lineRule="auto"/>
      </w:pPr>
      <w:r>
        <w:rPr>
          <w:rFonts w:ascii="Times New Roman" w:eastAsia="Times New Roman" w:hAnsi="Times New Roman" w:cs="Times New Roman"/>
          <w:sz w:val="24"/>
        </w:rPr>
        <w:t xml:space="preserve">a. All active members are encouraged to participate in fundraising opportunities held throughout the year. </w:t>
      </w:r>
    </w:p>
    <w:p w:rsidR="006E71F8" w:rsidRDefault="005A3364">
      <w:pPr>
        <w:spacing w:after="0" w:line="240" w:lineRule="auto"/>
      </w:pPr>
      <w:r>
        <w:rPr>
          <w:rFonts w:ascii="Times New Roman" w:eastAsia="Times New Roman" w:hAnsi="Times New Roman" w:cs="Times New Roman"/>
          <w:sz w:val="24"/>
        </w:rPr>
        <w:t xml:space="preserve">b. Fundraising events of the Ladies of Leadership are held with the purpose to pay for yearly events such as social events, retreats, and conferences. </w:t>
      </w:r>
    </w:p>
    <w:p w:rsidR="006E71F8" w:rsidRDefault="006E71F8">
      <w:pPr>
        <w:spacing w:after="0" w:line="240" w:lineRule="auto"/>
      </w:pPr>
    </w:p>
    <w:p w:rsidR="006E71F8" w:rsidRDefault="005A3364">
      <w:pPr>
        <w:spacing w:after="0" w:line="240" w:lineRule="auto"/>
      </w:pPr>
      <w:r>
        <w:rPr>
          <w:rFonts w:ascii="Times New Roman" w:eastAsia="Times New Roman" w:hAnsi="Times New Roman" w:cs="Times New Roman"/>
          <w:sz w:val="24"/>
        </w:rPr>
        <w:t>Ar</w:t>
      </w:r>
      <w:r w:rsidR="00B80969">
        <w:rPr>
          <w:rFonts w:ascii="Times New Roman" w:eastAsia="Times New Roman" w:hAnsi="Times New Roman" w:cs="Times New Roman"/>
          <w:sz w:val="24"/>
        </w:rPr>
        <w:t>ticle IV - Executive Leadership (Officer Titles and Duties)</w:t>
      </w:r>
      <w:r>
        <w:rPr>
          <w:rFonts w:ascii="Times New Roman" w:eastAsia="Times New Roman" w:hAnsi="Times New Roman" w:cs="Times New Roman"/>
          <w:sz w:val="24"/>
        </w:rPr>
        <w:t xml:space="preserve"> </w:t>
      </w:r>
    </w:p>
    <w:p w:rsidR="00B80969" w:rsidRDefault="005A336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executive board of the Ladies of Leadership consists of th</w:t>
      </w:r>
      <w:r w:rsidR="00507399">
        <w:rPr>
          <w:rFonts w:ascii="Times New Roman" w:eastAsia="Times New Roman" w:hAnsi="Times New Roman" w:cs="Times New Roman"/>
          <w:sz w:val="24"/>
        </w:rPr>
        <w:t>e President, Vice President,</w:t>
      </w:r>
      <w:r>
        <w:rPr>
          <w:rFonts w:ascii="Times New Roman" w:eastAsia="Times New Roman" w:hAnsi="Times New Roman" w:cs="Times New Roman"/>
          <w:sz w:val="24"/>
        </w:rPr>
        <w:t xml:space="preserve"> Treasurer</w:t>
      </w:r>
      <w:r w:rsidR="00507399">
        <w:rPr>
          <w:rFonts w:ascii="Times New Roman" w:eastAsia="Times New Roman" w:hAnsi="Times New Roman" w:cs="Times New Roman"/>
          <w:sz w:val="24"/>
        </w:rPr>
        <w:t>, Secretary, Director of Programming, and Service Chair</w:t>
      </w:r>
      <w:r>
        <w:rPr>
          <w:rFonts w:ascii="Times New Roman" w:eastAsia="Times New Roman" w:hAnsi="Times New Roman" w:cs="Times New Roman"/>
          <w:sz w:val="24"/>
        </w:rPr>
        <w:t>.</w:t>
      </w:r>
    </w:p>
    <w:p w:rsidR="00B80969" w:rsidRDefault="00B80969">
      <w:pPr>
        <w:spacing w:after="0" w:line="240" w:lineRule="auto"/>
        <w:rPr>
          <w:rFonts w:ascii="Times New Roman" w:eastAsia="Times New Roman" w:hAnsi="Times New Roman" w:cs="Times New Roman"/>
          <w:sz w:val="24"/>
        </w:rPr>
      </w:pPr>
    </w:p>
    <w:p w:rsidR="00B80969" w:rsidRDefault="00B809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80969">
        <w:rPr>
          <w:rFonts w:ascii="Times New Roman" w:eastAsia="Times New Roman" w:hAnsi="Times New Roman" w:cs="Times New Roman"/>
          <w:sz w:val="24"/>
        </w:rPr>
        <w:t>P</w:t>
      </w:r>
      <w:r>
        <w:rPr>
          <w:rFonts w:ascii="Times New Roman" w:eastAsia="Times New Roman" w:hAnsi="Times New Roman" w:cs="Times New Roman"/>
          <w:sz w:val="24"/>
        </w:rPr>
        <w:t xml:space="preserve">resident duties: </w:t>
      </w:r>
      <w:r w:rsidR="005A3364">
        <w:rPr>
          <w:rFonts w:ascii="Times New Roman" w:eastAsia="Times New Roman" w:hAnsi="Times New Roman" w:cs="Times New Roman"/>
          <w:sz w:val="24"/>
        </w:rPr>
        <w:t>creating agendas, emailing updates and important information to mentees and mentors, serving as the main contact person of the organization, a</w:t>
      </w:r>
      <w:r>
        <w:rPr>
          <w:rFonts w:ascii="Times New Roman" w:eastAsia="Times New Roman" w:hAnsi="Times New Roman" w:cs="Times New Roman"/>
          <w:sz w:val="24"/>
        </w:rPr>
        <w:t xml:space="preserve">nd making major decisions. </w:t>
      </w:r>
    </w:p>
    <w:p w:rsidR="00B80969" w:rsidRDefault="00B80969">
      <w:pPr>
        <w:spacing w:after="0" w:line="240" w:lineRule="auto"/>
        <w:rPr>
          <w:rFonts w:ascii="Times New Roman" w:eastAsia="Times New Roman" w:hAnsi="Times New Roman" w:cs="Times New Roman"/>
          <w:sz w:val="24"/>
        </w:rPr>
      </w:pPr>
    </w:p>
    <w:p w:rsidR="00B80969" w:rsidRDefault="00B809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Vice president </w:t>
      </w:r>
      <w:proofErr w:type="gramStart"/>
      <w:r>
        <w:rPr>
          <w:rFonts w:ascii="Times New Roman" w:eastAsia="Times New Roman" w:hAnsi="Times New Roman" w:cs="Times New Roman"/>
          <w:sz w:val="24"/>
        </w:rPr>
        <w:t>duties</w:t>
      </w:r>
      <w:proofErr w:type="gramEnd"/>
      <w:r>
        <w:rPr>
          <w:rFonts w:ascii="Times New Roman" w:eastAsia="Times New Roman" w:hAnsi="Times New Roman" w:cs="Times New Roman"/>
          <w:sz w:val="24"/>
        </w:rPr>
        <w:t>:</w:t>
      </w:r>
      <w:r w:rsidR="005A3364">
        <w:rPr>
          <w:rFonts w:ascii="Times New Roman" w:eastAsia="Times New Roman" w:hAnsi="Times New Roman" w:cs="Times New Roman"/>
          <w:sz w:val="24"/>
        </w:rPr>
        <w:t xml:space="preserve"> managing the Facebook account and Ladies of Leadership email account, sending emails from the acco</w:t>
      </w:r>
      <w:r>
        <w:rPr>
          <w:rFonts w:ascii="Times New Roman" w:eastAsia="Times New Roman" w:hAnsi="Times New Roman" w:cs="Times New Roman"/>
          <w:sz w:val="24"/>
        </w:rPr>
        <w:t>unt, and taking attendance.</w:t>
      </w:r>
    </w:p>
    <w:p w:rsidR="00B80969" w:rsidRDefault="00B80969">
      <w:pPr>
        <w:spacing w:after="0" w:line="240" w:lineRule="auto"/>
        <w:rPr>
          <w:rFonts w:ascii="Times New Roman" w:eastAsia="Times New Roman" w:hAnsi="Times New Roman" w:cs="Times New Roman"/>
          <w:sz w:val="24"/>
        </w:rPr>
      </w:pPr>
    </w:p>
    <w:p w:rsidR="006E71F8" w:rsidRDefault="00B809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Treasurer duties: </w:t>
      </w:r>
      <w:r w:rsidR="005A3364">
        <w:rPr>
          <w:rFonts w:ascii="Times New Roman" w:eastAsia="Times New Roman" w:hAnsi="Times New Roman" w:cs="Times New Roman"/>
          <w:sz w:val="24"/>
        </w:rPr>
        <w:t xml:space="preserve">handling money </w:t>
      </w:r>
      <w:r>
        <w:rPr>
          <w:rFonts w:ascii="Times New Roman" w:eastAsia="Times New Roman" w:hAnsi="Times New Roman" w:cs="Times New Roman"/>
          <w:sz w:val="24"/>
        </w:rPr>
        <w:t>and all responsibilities</w:t>
      </w:r>
      <w:r w:rsidR="005A3364">
        <w:rPr>
          <w:rFonts w:ascii="Times New Roman" w:eastAsia="Times New Roman" w:hAnsi="Times New Roman" w:cs="Times New Roman"/>
          <w:sz w:val="24"/>
        </w:rPr>
        <w:t xml:space="preserve"> regarding finances. </w:t>
      </w:r>
    </w:p>
    <w:p w:rsidR="00507399" w:rsidRDefault="00507399">
      <w:pPr>
        <w:spacing w:after="0" w:line="240" w:lineRule="auto"/>
        <w:rPr>
          <w:rFonts w:ascii="Times New Roman" w:eastAsia="Times New Roman" w:hAnsi="Times New Roman" w:cs="Times New Roman"/>
          <w:sz w:val="24"/>
        </w:rPr>
      </w:pPr>
    </w:p>
    <w:p w:rsidR="00507399" w:rsidRDefault="0050739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Secretary duties: managing the organization email account, taking attendance and minutes at </w:t>
      </w:r>
      <w:r>
        <w:rPr>
          <w:rFonts w:ascii="Times New Roman" w:eastAsia="Times New Roman" w:hAnsi="Times New Roman" w:cs="Times New Roman"/>
          <w:sz w:val="24"/>
        </w:rPr>
        <w:lastRenderedPageBreak/>
        <w:t>meetings.</w:t>
      </w:r>
    </w:p>
    <w:p w:rsidR="00507399" w:rsidRDefault="00507399">
      <w:pPr>
        <w:spacing w:after="0" w:line="240" w:lineRule="auto"/>
        <w:rPr>
          <w:rFonts w:ascii="Times New Roman" w:eastAsia="Times New Roman" w:hAnsi="Times New Roman" w:cs="Times New Roman"/>
          <w:sz w:val="24"/>
        </w:rPr>
      </w:pPr>
    </w:p>
    <w:p w:rsidR="00507399" w:rsidRDefault="0050739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Director of Programming</w:t>
      </w:r>
      <w:r w:rsidR="00392508">
        <w:rPr>
          <w:rFonts w:ascii="Times New Roman" w:eastAsia="Times New Roman" w:hAnsi="Times New Roman" w:cs="Times New Roman"/>
          <w:sz w:val="24"/>
        </w:rPr>
        <w:t xml:space="preserve"> duties</w:t>
      </w:r>
      <w:r>
        <w:rPr>
          <w:rFonts w:ascii="Times New Roman" w:eastAsia="Times New Roman" w:hAnsi="Times New Roman" w:cs="Times New Roman"/>
          <w:sz w:val="24"/>
        </w:rPr>
        <w:t>: Plan and organize major events</w:t>
      </w:r>
      <w:r w:rsidR="00392508">
        <w:rPr>
          <w:rFonts w:ascii="Times New Roman" w:eastAsia="Times New Roman" w:hAnsi="Times New Roman" w:cs="Times New Roman"/>
          <w:sz w:val="24"/>
        </w:rPr>
        <w:t>.</w:t>
      </w:r>
    </w:p>
    <w:p w:rsidR="00392508" w:rsidRDefault="00392508">
      <w:pPr>
        <w:spacing w:after="0" w:line="240" w:lineRule="auto"/>
        <w:rPr>
          <w:rFonts w:ascii="Times New Roman" w:eastAsia="Times New Roman" w:hAnsi="Times New Roman" w:cs="Times New Roman"/>
          <w:sz w:val="24"/>
        </w:rPr>
      </w:pPr>
    </w:p>
    <w:p w:rsidR="00392508" w:rsidRDefault="003925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Service Chair duties: Organize group service outings and oversee service sight leaders. </w:t>
      </w:r>
    </w:p>
    <w:p w:rsidR="00507399" w:rsidRDefault="00507399">
      <w:pPr>
        <w:spacing w:after="0" w:line="240" w:lineRule="auto"/>
      </w:pPr>
    </w:p>
    <w:p w:rsidR="006E71F8" w:rsidRDefault="006E71F8">
      <w:pPr>
        <w:spacing w:after="0" w:line="240" w:lineRule="auto"/>
      </w:pPr>
    </w:p>
    <w:p w:rsidR="006E71F8" w:rsidRDefault="006E71F8">
      <w:pPr>
        <w:spacing w:after="0" w:line="240" w:lineRule="auto"/>
      </w:pPr>
    </w:p>
    <w:p w:rsidR="006E71F8" w:rsidRDefault="005A3364">
      <w:pPr>
        <w:spacing w:after="0" w:line="240" w:lineRule="auto"/>
      </w:pPr>
      <w:r>
        <w:rPr>
          <w:rFonts w:ascii="Times New Roman" w:eastAsia="Times New Roman" w:hAnsi="Times New Roman" w:cs="Times New Roman"/>
          <w:sz w:val="24"/>
        </w:rPr>
        <w:t xml:space="preserve">Article V - Method of Selecting and/or Removing Officers </w:t>
      </w:r>
    </w:p>
    <w:p w:rsidR="006E71F8" w:rsidRDefault="005A3364">
      <w:pPr>
        <w:spacing w:after="0" w:line="240" w:lineRule="auto"/>
      </w:pPr>
      <w:r>
        <w:rPr>
          <w:rFonts w:ascii="Times New Roman" w:eastAsia="Times New Roman" w:hAnsi="Times New Roman" w:cs="Times New Roman"/>
          <w:sz w:val="24"/>
        </w:rPr>
        <w:t xml:space="preserve">1. Potential officers are expected to present to the mentors and mentees why they would like to be chosen as an officer, and are elected. The candidates with the majority vote will be selected for the position. </w:t>
      </w:r>
    </w:p>
    <w:p w:rsidR="006E71F8" w:rsidRDefault="00CD1A3E">
      <w:pPr>
        <w:spacing w:after="0" w:line="240" w:lineRule="auto"/>
      </w:pPr>
      <w:r>
        <w:rPr>
          <w:rFonts w:ascii="Times New Roman" w:eastAsia="Times New Roman" w:hAnsi="Times New Roman" w:cs="Times New Roman"/>
          <w:sz w:val="24"/>
        </w:rPr>
        <w:t>2. Off</w:t>
      </w:r>
      <w:r w:rsidR="00B80969">
        <w:rPr>
          <w:rFonts w:ascii="Times New Roman" w:eastAsia="Times New Roman" w:hAnsi="Times New Roman" w:cs="Times New Roman"/>
          <w:sz w:val="24"/>
        </w:rPr>
        <w:t xml:space="preserve">icers are to be removed if they </w:t>
      </w:r>
      <w:r>
        <w:rPr>
          <w:rFonts w:ascii="Times New Roman" w:eastAsia="Times New Roman" w:hAnsi="Times New Roman" w:cs="Times New Roman"/>
          <w:sz w:val="24"/>
        </w:rPr>
        <w:t>fail to meet the university’s GPA requirement</w:t>
      </w:r>
      <w:r w:rsidR="00B80969">
        <w:rPr>
          <w:rFonts w:ascii="Times New Roman" w:eastAsia="Times New Roman" w:hAnsi="Times New Roman" w:cs="Times New Roman"/>
          <w:sz w:val="24"/>
        </w:rPr>
        <w:t>,</w:t>
      </w:r>
      <w:r>
        <w:rPr>
          <w:rFonts w:ascii="Times New Roman" w:eastAsia="Times New Roman" w:hAnsi="Times New Roman" w:cs="Times New Roman"/>
          <w:sz w:val="24"/>
        </w:rPr>
        <w:t xml:space="preserve"> or are voted out of office by the executive board and general body</w:t>
      </w:r>
      <w:r w:rsidR="00B8096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B80969">
        <w:rPr>
          <w:rFonts w:ascii="Times New Roman" w:eastAsia="Times New Roman" w:hAnsi="Times New Roman" w:cs="Times New Roman"/>
          <w:sz w:val="24"/>
        </w:rPr>
        <w:t>after neglecting</w:t>
      </w:r>
      <w:r>
        <w:rPr>
          <w:rFonts w:ascii="Times New Roman" w:eastAsia="Times New Roman" w:hAnsi="Times New Roman" w:cs="Times New Roman"/>
          <w:sz w:val="24"/>
        </w:rPr>
        <w:t xml:space="preserve"> their responsibilities to the organization. </w:t>
      </w: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5A3364">
      <w:pPr>
        <w:spacing w:after="0" w:line="240" w:lineRule="auto"/>
      </w:pPr>
      <w:r>
        <w:rPr>
          <w:rFonts w:ascii="Times New Roman" w:eastAsia="Times New Roman" w:hAnsi="Times New Roman" w:cs="Times New Roman"/>
          <w:sz w:val="24"/>
        </w:rPr>
        <w:t xml:space="preserve">Article VI - Advisors Qualification Criteria </w:t>
      </w:r>
    </w:p>
    <w:p w:rsidR="006E71F8" w:rsidRDefault="005A3364">
      <w:pPr>
        <w:spacing w:after="0" w:line="240" w:lineRule="auto"/>
      </w:pPr>
      <w:r>
        <w:rPr>
          <w:rFonts w:ascii="Times New Roman" w:eastAsia="Times New Roman" w:hAnsi="Times New Roman" w:cs="Times New Roman"/>
          <w:sz w:val="24"/>
        </w:rPr>
        <w:t xml:space="preserve">Advisors of Ladies of Leadership must be members of the University faculty or Administrative &amp; Professional staff. </w:t>
      </w:r>
    </w:p>
    <w:p w:rsidR="006E71F8" w:rsidRDefault="006E71F8">
      <w:pPr>
        <w:spacing w:after="0" w:line="240" w:lineRule="auto"/>
      </w:pPr>
    </w:p>
    <w:p w:rsidR="006E71F8" w:rsidRDefault="005A3364">
      <w:pPr>
        <w:spacing w:after="0" w:line="240" w:lineRule="auto"/>
      </w:pPr>
      <w:r>
        <w:rPr>
          <w:rFonts w:ascii="Times New Roman" w:eastAsia="Times New Roman" w:hAnsi="Times New Roman" w:cs="Times New Roman"/>
          <w:sz w:val="24"/>
        </w:rPr>
        <w:t xml:space="preserve">Article VII - Meeting of the Organization </w:t>
      </w:r>
    </w:p>
    <w:p w:rsidR="006E71F8" w:rsidRDefault="005A3364">
      <w:pPr>
        <w:spacing w:after="0" w:line="240" w:lineRule="auto"/>
      </w:pPr>
      <w:r>
        <w:rPr>
          <w:rFonts w:ascii="Times New Roman" w:eastAsia="Times New Roman" w:hAnsi="Times New Roman" w:cs="Times New Roman"/>
          <w:sz w:val="24"/>
        </w:rPr>
        <w:t xml:space="preserve">1. Meetings for all mentors and mentees will be required weekly, and will last for 1.5 hour periods </w:t>
      </w:r>
    </w:p>
    <w:p w:rsidR="006E71F8" w:rsidRDefault="006E71F8">
      <w:pPr>
        <w:spacing w:after="0" w:line="240" w:lineRule="auto"/>
      </w:pPr>
    </w:p>
    <w:p w:rsidR="006E71F8" w:rsidRDefault="005A3364">
      <w:pPr>
        <w:spacing w:after="0" w:line="240" w:lineRule="auto"/>
      </w:pPr>
      <w:r>
        <w:rPr>
          <w:rFonts w:ascii="Times New Roman" w:eastAsia="Times New Roman" w:hAnsi="Times New Roman" w:cs="Times New Roman"/>
          <w:sz w:val="24"/>
        </w:rPr>
        <w:t xml:space="preserve">Article VIII- Method of Amending the Constitution </w:t>
      </w:r>
    </w:p>
    <w:p w:rsidR="006E71F8" w:rsidRDefault="005A3364">
      <w:pPr>
        <w:spacing w:after="0" w:line="240" w:lineRule="auto"/>
      </w:pPr>
      <w:r>
        <w:rPr>
          <w:rFonts w:ascii="Times New Roman" w:eastAsia="Times New Roman" w:hAnsi="Times New Roman" w:cs="Times New Roman"/>
          <w:sz w:val="24"/>
        </w:rPr>
        <w:t xml:space="preserve">Proposed amendments should be in writing, should not be acted upon but read in the general meeting in which they are proposed, should be read again at 2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w:t>
      </w:r>
    </w:p>
    <w:p w:rsidR="006E71F8" w:rsidRDefault="005A3364">
      <w:pPr>
        <w:spacing w:after="0" w:line="240" w:lineRule="auto"/>
      </w:pPr>
      <w:proofErr w:type="gramStart"/>
      <w:r>
        <w:rPr>
          <w:rFonts w:ascii="Times New Roman" w:eastAsia="Times New Roman" w:hAnsi="Times New Roman" w:cs="Times New Roman"/>
          <w:sz w:val="24"/>
        </w:rPr>
        <w:t>members</w:t>
      </w:r>
      <w:proofErr w:type="gramEnd"/>
      <w:r>
        <w:rPr>
          <w:rFonts w:ascii="Times New Roman" w:eastAsia="Times New Roman" w:hAnsi="Times New Roman" w:cs="Times New Roman"/>
          <w:sz w:val="24"/>
        </w:rPr>
        <w:t>). The constitution should not be amended easily or frequently.</w:t>
      </w:r>
    </w:p>
    <w:p w:rsidR="006E71F8" w:rsidRDefault="006E71F8">
      <w:pPr>
        <w:spacing w:after="0" w:line="240" w:lineRule="auto"/>
      </w:pPr>
    </w:p>
    <w:p w:rsidR="006E71F8" w:rsidRDefault="005A3364">
      <w:pPr>
        <w:spacing w:after="0" w:line="240" w:lineRule="auto"/>
      </w:pPr>
      <w:r>
        <w:rPr>
          <w:rFonts w:ascii="Times New Roman" w:eastAsia="Times New Roman" w:hAnsi="Times New Roman" w:cs="Times New Roman"/>
          <w:sz w:val="24"/>
        </w:rPr>
        <w:t xml:space="preserve">Article IX – Method of Dissolution of Organization </w:t>
      </w:r>
    </w:p>
    <w:p w:rsidR="006E71F8" w:rsidRDefault="005A3364">
      <w:pPr>
        <w:spacing w:after="0" w:line="240" w:lineRule="auto"/>
      </w:pPr>
      <w:r>
        <w:rPr>
          <w:rFonts w:ascii="Times New Roman" w:eastAsia="Times New Roman" w:hAnsi="Times New Roman" w:cs="Times New Roman"/>
          <w:b/>
          <w:sz w:val="24"/>
        </w:rPr>
        <w:t xml:space="preserve">Requirements and procedures for dissolution of the student organization should be stated. Should any organization assets and debt exist, appropriate means for disposing of these assets and debts should be specified clearly and unequivocally. </w:t>
      </w: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6E71F8">
      <w:pPr>
        <w:spacing w:after="0" w:line="240" w:lineRule="auto"/>
      </w:pPr>
    </w:p>
    <w:p w:rsidR="006E71F8" w:rsidRDefault="005A3364">
      <w:pPr>
        <w:spacing w:after="0" w:line="240" w:lineRule="auto"/>
        <w:jc w:val="center"/>
      </w:pPr>
      <w:bookmarkStart w:id="1" w:name="h.gjdgxs" w:colFirst="0" w:colLast="0"/>
      <w:bookmarkEnd w:id="1"/>
      <w:r>
        <w:rPr>
          <w:rFonts w:ascii="Times New Roman" w:eastAsia="Times New Roman" w:hAnsi="Times New Roman" w:cs="Times New Roman"/>
          <w:sz w:val="24"/>
        </w:rPr>
        <w:t xml:space="preserve">By-Laws - </w:t>
      </w:r>
      <w:r>
        <w:rPr>
          <w:rFonts w:ascii="Times New Roman" w:eastAsia="Times New Roman" w:hAnsi="Times New Roman" w:cs="Times New Roman"/>
          <w:b/>
          <w:sz w:val="24"/>
        </w:rPr>
        <w:t>WHAT IS THIS SECTION FOR? #CONFUSED</w:t>
      </w:r>
    </w:p>
    <w:p w:rsidR="006E71F8" w:rsidRDefault="005A3364">
      <w:pPr>
        <w:spacing w:after="0" w:line="240" w:lineRule="auto"/>
      </w:pPr>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By-laws contain the standing (permanent) rules of procedure of an organization. Articles in the by-laws may be </w:t>
      </w:r>
    </w:p>
    <w:p w:rsidR="006E71F8" w:rsidRDefault="005A3364">
      <w:pPr>
        <w:spacing w:after="0" w:line="240" w:lineRule="auto"/>
      </w:pPr>
      <w:proofErr w:type="gramStart"/>
      <w:r>
        <w:rPr>
          <w:rFonts w:ascii="Times New Roman" w:eastAsia="Times New Roman" w:hAnsi="Times New Roman" w:cs="Times New Roman"/>
          <w:sz w:val="24"/>
        </w:rPr>
        <w:t>covered</w:t>
      </w:r>
      <w:proofErr w:type="gramEnd"/>
      <w:r>
        <w:rPr>
          <w:rFonts w:ascii="Times New Roman" w:eastAsia="Times New Roman" w:hAnsi="Times New Roman" w:cs="Times New Roman"/>
          <w:sz w:val="24"/>
        </w:rPr>
        <w:t xml:space="preserve"> in appropriate detail in the constitution of very small organizations. However, most groups keep separate </w:t>
      </w:r>
    </w:p>
    <w:p w:rsidR="006E71F8" w:rsidRDefault="005A3364">
      <w:pPr>
        <w:spacing w:after="0" w:line="240" w:lineRule="auto"/>
      </w:pPr>
      <w:proofErr w:type="gramStart"/>
      <w:r>
        <w:rPr>
          <w:rFonts w:ascii="Times New Roman" w:eastAsia="Times New Roman" w:hAnsi="Times New Roman" w:cs="Times New Roman"/>
          <w:sz w:val="24"/>
        </w:rPr>
        <w:t>by-laws</w:t>
      </w:r>
      <w:proofErr w:type="gramEnd"/>
      <w:r>
        <w:rPr>
          <w:rFonts w:ascii="Times New Roman" w:eastAsia="Times New Roman" w:hAnsi="Times New Roman" w:cs="Times New Roman"/>
          <w:sz w:val="24"/>
        </w:rPr>
        <w:t xml:space="preserve"> because they usually contain more detail and are subject to change more than that of the constitution and, </w:t>
      </w:r>
    </w:p>
    <w:p w:rsidR="006E71F8" w:rsidRDefault="005A3364">
      <w:pPr>
        <w:spacing w:after="0" w:line="240" w:lineRule="auto"/>
      </w:pPr>
      <w:proofErr w:type="gramStart"/>
      <w:r>
        <w:rPr>
          <w:rFonts w:ascii="Times New Roman" w:eastAsia="Times New Roman" w:hAnsi="Times New Roman" w:cs="Times New Roman"/>
          <w:sz w:val="24"/>
        </w:rPr>
        <w:t>therefore</w:t>
      </w:r>
      <w:proofErr w:type="gramEnd"/>
      <w:r>
        <w:rPr>
          <w:rFonts w:ascii="Times New Roman" w:eastAsia="Times New Roman" w:hAnsi="Times New Roman" w:cs="Times New Roman"/>
          <w:sz w:val="24"/>
        </w:rPr>
        <w:t xml:space="preserve">, may require different procedures for amending. </w:t>
      </w:r>
    </w:p>
    <w:p w:rsidR="006E71F8" w:rsidRDefault="005A3364">
      <w:pPr>
        <w:spacing w:after="0" w:line="240" w:lineRule="auto"/>
      </w:pPr>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{00116229-2} </w:t>
      </w:r>
    </w:p>
    <w:p w:rsidR="006E71F8" w:rsidRDefault="005A3364">
      <w:pPr>
        <w:spacing w:after="0" w:line="240" w:lineRule="auto"/>
      </w:pPr>
      <w:r>
        <w:rPr>
          <w:rFonts w:ascii="Times New Roman" w:eastAsia="Times New Roman" w:hAnsi="Times New Roman" w:cs="Times New Roman"/>
          <w:sz w:val="24"/>
        </w:rPr>
        <w:t xml:space="preserve">Provision for amendment of the by-laws should be somewhat easier than that of the constitution as rules of </w:t>
      </w:r>
    </w:p>
    <w:p w:rsidR="006E71F8" w:rsidRDefault="005A3364">
      <w:pPr>
        <w:spacing w:after="0" w:line="240" w:lineRule="auto"/>
      </w:pPr>
      <w:proofErr w:type="gramStart"/>
      <w:r>
        <w:rPr>
          <w:rFonts w:ascii="Times New Roman" w:eastAsia="Times New Roman" w:hAnsi="Times New Roman" w:cs="Times New Roman"/>
          <w:sz w:val="24"/>
        </w:rPr>
        <w:t>procedure</w:t>
      </w:r>
      <w:proofErr w:type="gramEnd"/>
      <w:r>
        <w:rPr>
          <w:rFonts w:ascii="Times New Roman" w:eastAsia="Times New Roman" w:hAnsi="Times New Roman" w:cs="Times New Roman"/>
          <w:sz w:val="24"/>
        </w:rPr>
        <w:t xml:space="preserve"> should adapt to changing conditions of the student organization. When amending the by-laws, as with the </w:t>
      </w:r>
    </w:p>
    <w:p w:rsidR="006E71F8" w:rsidRDefault="005A3364">
      <w:pPr>
        <w:spacing w:after="0" w:line="240" w:lineRule="auto"/>
      </w:pPr>
      <w:proofErr w:type="gramStart"/>
      <w:r>
        <w:rPr>
          <w:rFonts w:ascii="Times New Roman" w:eastAsia="Times New Roman" w:hAnsi="Times New Roman" w:cs="Times New Roman"/>
          <w:sz w:val="24"/>
        </w:rPr>
        <w:t>constitution</w:t>
      </w:r>
      <w:proofErr w:type="gramEnd"/>
      <w:r>
        <w:rPr>
          <w:rFonts w:ascii="Times New Roman" w:eastAsia="Times New Roman" w:hAnsi="Times New Roman" w:cs="Times New Roman"/>
          <w:sz w:val="24"/>
        </w:rPr>
        <w:t xml:space="preserve">, previous notice of any changes is usually required to be given to the membership and should not be </w:t>
      </w:r>
    </w:p>
    <w:p w:rsidR="006E71F8" w:rsidRDefault="005A3364">
      <w:pPr>
        <w:spacing w:after="0" w:line="240" w:lineRule="auto"/>
      </w:pPr>
      <w:proofErr w:type="gramStart"/>
      <w:r>
        <w:rPr>
          <w:rFonts w:ascii="Times New Roman" w:eastAsia="Times New Roman" w:hAnsi="Times New Roman" w:cs="Times New Roman"/>
          <w:sz w:val="24"/>
        </w:rPr>
        <w:t>changed</w:t>
      </w:r>
      <w:proofErr w:type="gramEnd"/>
      <w:r>
        <w:rPr>
          <w:rFonts w:ascii="Times New Roman" w:eastAsia="Times New Roman" w:hAnsi="Times New Roman" w:cs="Times New Roman"/>
          <w:sz w:val="24"/>
        </w:rPr>
        <w:t xml:space="preserve"> in the same meeting in which proposed. By-laws are more permanent, however, than passing a general </w:t>
      </w:r>
    </w:p>
    <w:p w:rsidR="006E71F8" w:rsidRDefault="005A3364">
      <w:pPr>
        <w:spacing w:after="0" w:line="240" w:lineRule="auto"/>
      </w:pPr>
      <w:proofErr w:type="gramStart"/>
      <w:r>
        <w:rPr>
          <w:rFonts w:ascii="Times New Roman" w:eastAsia="Times New Roman" w:hAnsi="Times New Roman" w:cs="Times New Roman"/>
          <w:sz w:val="24"/>
        </w:rPr>
        <w:t>motion</w:t>
      </w:r>
      <w:proofErr w:type="gramEnd"/>
      <w:r>
        <w:rPr>
          <w:rFonts w:ascii="Times New Roman" w:eastAsia="Times New Roman" w:hAnsi="Times New Roman" w:cs="Times New Roman"/>
          <w:sz w:val="24"/>
        </w:rPr>
        <w:t xml:space="preserve">, which may require only a simple majority vote of voters present at a general meeting of the membership (a </w:t>
      </w:r>
    </w:p>
    <w:p w:rsidR="006E71F8" w:rsidRDefault="005A3364">
      <w:pPr>
        <w:spacing w:after="0" w:line="240" w:lineRule="auto"/>
      </w:pPr>
      <w:proofErr w:type="gramStart"/>
      <w:r>
        <w:rPr>
          <w:rFonts w:ascii="Times New Roman" w:eastAsia="Times New Roman" w:hAnsi="Times New Roman" w:cs="Times New Roman"/>
          <w:sz w:val="24"/>
        </w:rPr>
        <w:t>quorum</w:t>
      </w:r>
      <w:proofErr w:type="gramEnd"/>
      <w:r>
        <w:rPr>
          <w:rFonts w:ascii="Times New Roman" w:eastAsia="Times New Roman" w:hAnsi="Times New Roman" w:cs="Times New Roman"/>
          <w:sz w:val="24"/>
        </w:rPr>
        <w:t xml:space="preserve"> being present). By-laws cannot run contrary to the constitution. </w:t>
      </w:r>
    </w:p>
    <w:p w:rsidR="006E71F8" w:rsidRDefault="005A3364">
      <w:pPr>
        <w:spacing w:after="0" w:line="240" w:lineRule="auto"/>
      </w:pPr>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Article 1 – Parliamentary Authority </w:t>
      </w:r>
    </w:p>
    <w:p w:rsidR="006E71F8" w:rsidRDefault="005A3364">
      <w:pPr>
        <w:spacing w:after="0" w:line="240" w:lineRule="auto"/>
      </w:pPr>
      <w:r>
        <w:rPr>
          <w:rFonts w:ascii="Times New Roman" w:eastAsia="Times New Roman" w:hAnsi="Times New Roman" w:cs="Times New Roman"/>
          <w:sz w:val="24"/>
        </w:rPr>
        <w:t xml:space="preserve">Most organizations use Robert’s Rule of Order to govern their organization’s decision making except when these </w:t>
      </w:r>
    </w:p>
    <w:p w:rsidR="006E71F8" w:rsidRDefault="005A3364">
      <w:pPr>
        <w:spacing w:after="0" w:line="240" w:lineRule="auto"/>
      </w:pPr>
      <w:proofErr w:type="gramStart"/>
      <w:r>
        <w:rPr>
          <w:rFonts w:ascii="Times New Roman" w:eastAsia="Times New Roman" w:hAnsi="Times New Roman" w:cs="Times New Roman"/>
          <w:sz w:val="24"/>
        </w:rPr>
        <w:t>rules</w:t>
      </w:r>
      <w:proofErr w:type="gramEnd"/>
      <w:r>
        <w:rPr>
          <w:rFonts w:ascii="Times New Roman" w:eastAsia="Times New Roman" w:hAnsi="Times New Roman" w:cs="Times New Roman"/>
          <w:sz w:val="24"/>
        </w:rPr>
        <w:t xml:space="preserve"> are inconsistent with their constitution or by-laws of the organization. These rules are of Western cultural </w:t>
      </w:r>
    </w:p>
    <w:p w:rsidR="006E71F8" w:rsidRDefault="005A3364">
      <w:pPr>
        <w:spacing w:after="0" w:line="240" w:lineRule="auto"/>
      </w:pPr>
      <w:proofErr w:type="gramStart"/>
      <w:r>
        <w:rPr>
          <w:rFonts w:ascii="Times New Roman" w:eastAsia="Times New Roman" w:hAnsi="Times New Roman" w:cs="Times New Roman"/>
          <w:sz w:val="24"/>
        </w:rPr>
        <w:t>origin</w:t>
      </w:r>
      <w:proofErr w:type="gramEnd"/>
      <w:r>
        <w:rPr>
          <w:rFonts w:ascii="Times New Roman" w:eastAsia="Times New Roman" w:hAnsi="Times New Roman" w:cs="Times New Roman"/>
          <w:sz w:val="24"/>
        </w:rPr>
        <w:t xml:space="preserve">, and based on the premise that “though the minority shall be heard and absentees protected, the majority will </w:t>
      </w:r>
    </w:p>
    <w:p w:rsidR="006E71F8" w:rsidRDefault="005A3364">
      <w:pPr>
        <w:spacing w:after="0" w:line="240" w:lineRule="auto"/>
      </w:pPr>
      <w:proofErr w:type="gramStart"/>
      <w:r>
        <w:rPr>
          <w:rFonts w:ascii="Times New Roman" w:eastAsia="Times New Roman" w:hAnsi="Times New Roman" w:cs="Times New Roman"/>
          <w:sz w:val="24"/>
        </w:rPr>
        <w:lastRenderedPageBreak/>
        <w:t>decide</w:t>
      </w:r>
      <w:proofErr w:type="gramEnd"/>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A recommended wording is “The rules contained in [specify the source for parliamentary practice] shall govern the </w:t>
      </w:r>
    </w:p>
    <w:p w:rsidR="006E71F8" w:rsidRDefault="005A3364">
      <w:pPr>
        <w:spacing w:after="0" w:line="240" w:lineRule="auto"/>
      </w:pPr>
      <w:proofErr w:type="gramStart"/>
      <w:r>
        <w:rPr>
          <w:rFonts w:ascii="Times New Roman" w:eastAsia="Times New Roman" w:hAnsi="Times New Roman" w:cs="Times New Roman"/>
          <w:sz w:val="24"/>
        </w:rPr>
        <w:t>organization</w:t>
      </w:r>
      <w:proofErr w:type="gramEnd"/>
      <w:r>
        <w:rPr>
          <w:rFonts w:ascii="Times New Roman" w:eastAsia="Times New Roman" w:hAnsi="Times New Roman" w:cs="Times New Roman"/>
          <w:sz w:val="24"/>
        </w:rPr>
        <w:t xml:space="preserve"> in all cases to which they are applicable, and in which they are not inconsistent with the by-laws of this </w:t>
      </w:r>
    </w:p>
    <w:p w:rsidR="006E71F8" w:rsidRDefault="005A3364">
      <w:pPr>
        <w:spacing w:after="0" w:line="240" w:lineRule="auto"/>
      </w:pPr>
      <w:proofErr w:type="gramStart"/>
      <w:r>
        <w:rPr>
          <w:rFonts w:ascii="Times New Roman" w:eastAsia="Times New Roman" w:hAnsi="Times New Roman" w:cs="Times New Roman"/>
          <w:sz w:val="24"/>
        </w:rPr>
        <w:t>organization</w:t>
      </w:r>
      <w:proofErr w:type="gramEnd"/>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Article II- Membership </w:t>
      </w:r>
    </w:p>
    <w:p w:rsidR="006E71F8" w:rsidRDefault="005A3364">
      <w:pPr>
        <w:spacing w:after="0" w:line="240" w:lineRule="auto"/>
      </w:pPr>
      <w:r>
        <w:rPr>
          <w:rFonts w:ascii="Times New Roman" w:eastAsia="Times New Roman" w:hAnsi="Times New Roman" w:cs="Times New Roman"/>
          <w:sz w:val="24"/>
        </w:rPr>
        <w:t xml:space="preserve">Procedures for becoming a member, which may vary by membership category, amount of dues, if any, and how </w:t>
      </w:r>
    </w:p>
    <w:p w:rsidR="006E71F8" w:rsidRDefault="005A3364">
      <w:pPr>
        <w:spacing w:after="0" w:line="240" w:lineRule="auto"/>
      </w:pPr>
      <w:proofErr w:type="gramStart"/>
      <w:r>
        <w:rPr>
          <w:rFonts w:ascii="Times New Roman" w:eastAsia="Times New Roman" w:hAnsi="Times New Roman" w:cs="Times New Roman"/>
          <w:sz w:val="24"/>
        </w:rPr>
        <w:t>often</w:t>
      </w:r>
      <w:proofErr w:type="gramEnd"/>
      <w:r>
        <w:rPr>
          <w:rFonts w:ascii="Times New Roman" w:eastAsia="Times New Roman" w:hAnsi="Times New Roman" w:cs="Times New Roman"/>
          <w:sz w:val="24"/>
        </w:rPr>
        <w:t xml:space="preserve"> they should be paid, termination of membership, and so on should be described in detail. </w:t>
      </w:r>
    </w:p>
    <w:p w:rsidR="006E71F8" w:rsidRDefault="005A3364">
      <w:pPr>
        <w:spacing w:after="0" w:line="240" w:lineRule="auto"/>
      </w:pPr>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Article III- Election / Appointment of Government Leadership </w:t>
      </w:r>
    </w:p>
    <w:p w:rsidR="006E71F8" w:rsidRDefault="005A3364">
      <w:pPr>
        <w:spacing w:after="0" w:line="240" w:lineRule="auto"/>
      </w:pPr>
      <w:r>
        <w:rPr>
          <w:rFonts w:ascii="Times New Roman" w:eastAsia="Times New Roman" w:hAnsi="Times New Roman" w:cs="Times New Roman"/>
          <w:sz w:val="24"/>
        </w:rPr>
        <w:t xml:space="preserve">Elections rules and procedures, including eligibility for office, the nominating process, design of ballots and </w:t>
      </w:r>
    </w:p>
    <w:p w:rsidR="006E71F8" w:rsidRDefault="005A3364">
      <w:pPr>
        <w:spacing w:after="0" w:line="240" w:lineRule="auto"/>
      </w:pPr>
      <w:proofErr w:type="gramStart"/>
      <w:r>
        <w:rPr>
          <w:rFonts w:ascii="Times New Roman" w:eastAsia="Times New Roman" w:hAnsi="Times New Roman" w:cs="Times New Roman"/>
          <w:sz w:val="24"/>
        </w:rPr>
        <w:t>balloting</w:t>
      </w:r>
      <w:proofErr w:type="gramEnd"/>
      <w:r>
        <w:rPr>
          <w:rFonts w:ascii="Times New Roman" w:eastAsia="Times New Roman" w:hAnsi="Times New Roman" w:cs="Times New Roman"/>
          <w:sz w:val="24"/>
        </w:rPr>
        <w:t xml:space="preserve"> procedures, and so on should be specified as well as appointment and ratification procedures. The timing </w:t>
      </w:r>
    </w:p>
    <w:p w:rsidR="006E71F8" w:rsidRDefault="005A3364">
      <w:pPr>
        <w:spacing w:after="0" w:line="240" w:lineRule="auto"/>
      </w:pP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elections and/or appointments should be specified along with procedures to cover special circumstances </w:t>
      </w:r>
    </w:p>
    <w:p w:rsidR="006E71F8" w:rsidRDefault="005A3364">
      <w:pPr>
        <w:spacing w:after="0" w:line="240" w:lineRule="auto"/>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resignations</w:t>
      </w:r>
      <w:proofErr w:type="gramEnd"/>
      <w:r>
        <w:rPr>
          <w:rFonts w:ascii="Times New Roman" w:eastAsia="Times New Roman" w:hAnsi="Times New Roman" w:cs="Times New Roman"/>
          <w:sz w:val="24"/>
        </w:rPr>
        <w:t xml:space="preserve">, impeachments, etc.). </w:t>
      </w:r>
    </w:p>
    <w:p w:rsidR="006E71F8" w:rsidRDefault="005A3364">
      <w:pPr>
        <w:spacing w:after="0" w:line="240" w:lineRule="auto"/>
      </w:pPr>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Article IV- Executive Committee (if needed) </w:t>
      </w:r>
    </w:p>
    <w:p w:rsidR="006E71F8" w:rsidRDefault="005A3364">
      <w:pPr>
        <w:spacing w:after="0" w:line="240" w:lineRule="auto"/>
      </w:pPr>
      <w:r>
        <w:rPr>
          <w:rFonts w:ascii="Times New Roman" w:eastAsia="Times New Roman" w:hAnsi="Times New Roman" w:cs="Times New Roman"/>
          <w:sz w:val="24"/>
        </w:rPr>
        <w:t xml:space="preserve">Specific duties of the Committee and its responsibilities to the membership. </w:t>
      </w:r>
    </w:p>
    <w:p w:rsidR="006E71F8" w:rsidRDefault="005A3364">
      <w:pPr>
        <w:spacing w:after="0" w:line="240" w:lineRule="auto"/>
      </w:pPr>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Article V- Standing Committees (if needed) </w:t>
      </w:r>
    </w:p>
    <w:p w:rsidR="006E71F8" w:rsidRDefault="005A3364">
      <w:pPr>
        <w:spacing w:after="0" w:line="240" w:lineRule="auto"/>
      </w:pPr>
      <w:r>
        <w:rPr>
          <w:rFonts w:ascii="Times New Roman" w:eastAsia="Times New Roman" w:hAnsi="Times New Roman" w:cs="Times New Roman"/>
          <w:sz w:val="24"/>
        </w:rPr>
        <w:t xml:space="preserve">Specific duties of each committee and their responsibilities to the organization leadership, Executive Committee, </w:t>
      </w:r>
    </w:p>
    <w:p w:rsidR="006E71F8" w:rsidRDefault="005A3364">
      <w:pPr>
        <w:spacing w:after="0" w:line="240" w:lineRule="auto"/>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general membership. </w:t>
      </w:r>
    </w:p>
    <w:p w:rsidR="006E71F8" w:rsidRDefault="005A3364">
      <w:pPr>
        <w:spacing w:after="0" w:line="240" w:lineRule="auto"/>
      </w:pPr>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Article VI - Advisor/Advisory Board Responsibilities </w:t>
      </w:r>
    </w:p>
    <w:p w:rsidR="006E71F8" w:rsidRDefault="005A3364">
      <w:pPr>
        <w:spacing w:after="0" w:line="240" w:lineRule="auto"/>
      </w:pPr>
      <w:r>
        <w:rPr>
          <w:rFonts w:ascii="Times New Roman" w:eastAsia="Times New Roman" w:hAnsi="Times New Roman" w:cs="Times New Roman"/>
          <w:sz w:val="24"/>
        </w:rPr>
        <w:t xml:space="preserve">Expectations of the advisor in the organization (e.g., availability, meeting attendance, second signer on checks, etc.) </w:t>
      </w:r>
    </w:p>
    <w:p w:rsidR="006E71F8" w:rsidRDefault="005A3364">
      <w:pPr>
        <w:spacing w:after="0" w:line="240" w:lineRule="auto"/>
      </w:pPr>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Article VII - Meeting Requirements </w:t>
      </w:r>
    </w:p>
    <w:p w:rsidR="006E71F8" w:rsidRDefault="005A3364">
      <w:pPr>
        <w:spacing w:after="0" w:line="240" w:lineRule="auto"/>
      </w:pPr>
      <w:r>
        <w:rPr>
          <w:rFonts w:ascii="Times New Roman" w:eastAsia="Times New Roman" w:hAnsi="Times New Roman" w:cs="Times New Roman"/>
          <w:sz w:val="24"/>
        </w:rPr>
        <w:t xml:space="preserve">Regular, special, size and determination of quorum (number of voting members required to vote on decisions placed </w:t>
      </w:r>
    </w:p>
    <w:p w:rsidR="006E71F8" w:rsidRDefault="005A3364">
      <w:pPr>
        <w:spacing w:after="0" w:line="240" w:lineRule="auto"/>
      </w:pPr>
      <w:proofErr w:type="gramStart"/>
      <w:r>
        <w:rPr>
          <w:rFonts w:ascii="Times New Roman" w:eastAsia="Times New Roman" w:hAnsi="Times New Roman" w:cs="Times New Roman"/>
          <w:sz w:val="24"/>
        </w:rPr>
        <w:t>before</w:t>
      </w:r>
      <w:proofErr w:type="gramEnd"/>
      <w:r>
        <w:rPr>
          <w:rFonts w:ascii="Times New Roman" w:eastAsia="Times New Roman" w:hAnsi="Times New Roman" w:cs="Times New Roman"/>
          <w:sz w:val="24"/>
        </w:rPr>
        <w:t xml:space="preserve"> the general membership, executive, and standing committees). </w:t>
      </w:r>
    </w:p>
    <w:p w:rsidR="006E71F8" w:rsidRDefault="005A3364">
      <w:pPr>
        <w:spacing w:after="0" w:line="240" w:lineRule="auto"/>
      </w:pPr>
      <w:r>
        <w:rPr>
          <w:rFonts w:ascii="Times New Roman" w:eastAsia="Times New Roman" w:hAnsi="Times New Roman" w:cs="Times New Roman"/>
          <w:sz w:val="24"/>
        </w:rPr>
        <w:t xml:space="preserve"> </w:t>
      </w:r>
    </w:p>
    <w:p w:rsidR="006E71F8" w:rsidRDefault="005A3364">
      <w:pPr>
        <w:spacing w:after="0" w:line="240" w:lineRule="auto"/>
      </w:pPr>
      <w:r>
        <w:rPr>
          <w:rFonts w:ascii="Times New Roman" w:eastAsia="Times New Roman" w:hAnsi="Times New Roman" w:cs="Times New Roman"/>
          <w:sz w:val="24"/>
        </w:rPr>
        <w:t xml:space="preserve">Article VIII - Method of Amending By-Laws </w:t>
      </w:r>
    </w:p>
    <w:p w:rsidR="006E71F8" w:rsidRDefault="005A3364">
      <w:pPr>
        <w:spacing w:after="0" w:line="240" w:lineRule="auto"/>
      </w:pPr>
      <w:r>
        <w:rPr>
          <w:rFonts w:ascii="Times New Roman" w:eastAsia="Times New Roman" w:hAnsi="Times New Roman" w:cs="Times New Roman"/>
          <w:sz w:val="24"/>
        </w:rPr>
        <w:t xml:space="preserve">Should be similar to amending the constitution. However, by-laws are apt to change more often than the </w:t>
      </w:r>
    </w:p>
    <w:p w:rsidR="006E71F8" w:rsidRDefault="005A3364">
      <w:pPr>
        <w:spacing w:after="0" w:line="240" w:lineRule="auto"/>
      </w:pPr>
      <w:proofErr w:type="gramStart"/>
      <w:r>
        <w:rPr>
          <w:rFonts w:ascii="Times New Roman" w:eastAsia="Times New Roman" w:hAnsi="Times New Roman" w:cs="Times New Roman"/>
          <w:sz w:val="24"/>
        </w:rPr>
        <w:t>constitution</w:t>
      </w:r>
      <w:proofErr w:type="gramEnd"/>
      <w:r>
        <w:rPr>
          <w:rFonts w:ascii="Times New Roman" w:eastAsia="Times New Roman" w:hAnsi="Times New Roman" w:cs="Times New Roman"/>
          <w:sz w:val="24"/>
        </w:rPr>
        <w:t xml:space="preserve">, thus amending should be somewhat easier. By-laws may be amended by proposing in writing and </w:t>
      </w:r>
    </w:p>
    <w:p w:rsidR="006E71F8" w:rsidRDefault="005A3364">
      <w:pPr>
        <w:spacing w:after="0" w:line="240" w:lineRule="auto"/>
      </w:pPr>
      <w:proofErr w:type="gramStart"/>
      <w:r>
        <w:rPr>
          <w:rFonts w:ascii="Times New Roman" w:eastAsia="Times New Roman" w:hAnsi="Times New Roman" w:cs="Times New Roman"/>
          <w:sz w:val="24"/>
        </w:rPr>
        <w:t>reading</w:t>
      </w:r>
      <w:proofErr w:type="gramEnd"/>
      <w:r>
        <w:rPr>
          <w:rFonts w:ascii="Times New Roman" w:eastAsia="Times New Roman" w:hAnsi="Times New Roman" w:cs="Times New Roman"/>
          <w:sz w:val="24"/>
        </w:rPr>
        <w:t xml:space="preserve"> the change at a general meeting of the membership and then bring the proposed change up for a vote at the </w:t>
      </w:r>
    </w:p>
    <w:p w:rsidR="006E71F8" w:rsidRDefault="005A3364">
      <w:pPr>
        <w:spacing w:after="0" w:line="240" w:lineRule="auto"/>
      </w:pPr>
      <w:proofErr w:type="gramStart"/>
      <w:r>
        <w:rPr>
          <w:rFonts w:ascii="Times New Roman" w:eastAsia="Times New Roman" w:hAnsi="Times New Roman" w:cs="Times New Roman"/>
          <w:sz w:val="24"/>
        </w:rPr>
        <w:t>next</w:t>
      </w:r>
      <w:proofErr w:type="gramEnd"/>
      <w:r>
        <w:rPr>
          <w:rFonts w:ascii="Times New Roman" w:eastAsia="Times New Roman" w:hAnsi="Times New Roman" w:cs="Times New Roman"/>
          <w:sz w:val="24"/>
        </w:rPr>
        <w:t xml:space="preserve"> general meeting with a 2/3 majority vote of the membership present (a quorum being present). </w:t>
      </w:r>
    </w:p>
    <w:p w:rsidR="006E71F8" w:rsidRDefault="005A3364">
      <w:pPr>
        <w:spacing w:after="0" w:line="240" w:lineRule="auto"/>
      </w:pPr>
      <w:r>
        <w:rPr>
          <w:rFonts w:ascii="Times New Roman" w:eastAsia="Times New Roman" w:hAnsi="Times New Roman" w:cs="Times New Roman"/>
          <w:sz w:val="24"/>
        </w:rPr>
        <w:lastRenderedPageBreak/>
        <w:t xml:space="preserve">Note - Some organizations desire a structure that is fundamentally different from the guidelines presented here. </w:t>
      </w:r>
    </w:p>
    <w:p w:rsidR="006E71F8" w:rsidRDefault="005A3364">
      <w:pPr>
        <w:spacing w:after="0" w:line="240" w:lineRule="auto"/>
      </w:pPr>
      <w:r>
        <w:rPr>
          <w:rFonts w:ascii="Times New Roman" w:eastAsia="Times New Roman" w:hAnsi="Times New Roman" w:cs="Times New Roman"/>
          <w:sz w:val="24"/>
        </w:rPr>
        <w:t xml:space="preserve">Under these circumstances, the organization should contact the Student Activities Office to assist in the design of an </w:t>
      </w:r>
    </w:p>
    <w:p w:rsidR="006E71F8" w:rsidRDefault="005A3364">
      <w:pPr>
        <w:spacing w:line="240" w:lineRule="auto"/>
      </w:pPr>
      <w:proofErr w:type="gramStart"/>
      <w:r>
        <w:rPr>
          <w:rFonts w:ascii="Times New Roman" w:eastAsia="Times New Roman" w:hAnsi="Times New Roman" w:cs="Times New Roman"/>
          <w:sz w:val="24"/>
        </w:rPr>
        <w:t>alternate</w:t>
      </w:r>
      <w:proofErr w:type="gramEnd"/>
      <w:r>
        <w:rPr>
          <w:rFonts w:ascii="Times New Roman" w:eastAsia="Times New Roman" w:hAnsi="Times New Roman" w:cs="Times New Roman"/>
          <w:sz w:val="24"/>
        </w:rPr>
        <w:t xml:space="preserve"> structure. The goal would be to incorporate basic principles important to the University while prom</w:t>
      </w:r>
    </w:p>
    <w:sectPr w:rsidR="006E71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F8"/>
    <w:rsid w:val="001730E2"/>
    <w:rsid w:val="00205AA6"/>
    <w:rsid w:val="002D1F92"/>
    <w:rsid w:val="00392508"/>
    <w:rsid w:val="003C2911"/>
    <w:rsid w:val="003C753E"/>
    <w:rsid w:val="00507399"/>
    <w:rsid w:val="00524462"/>
    <w:rsid w:val="005A3364"/>
    <w:rsid w:val="006E71F8"/>
    <w:rsid w:val="00AB0B95"/>
    <w:rsid w:val="00B80969"/>
    <w:rsid w:val="00C64174"/>
    <w:rsid w:val="00C9120D"/>
    <w:rsid w:val="00CD1A3E"/>
    <w:rsid w:val="00D9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197B7-FAE9-4614-BE1A-F9AE04FD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Ladies of Leadership Consitution.docx</vt:lpstr>
    </vt:vector>
  </TitlesOfParts>
  <Company>Toshiba</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Ladies of Leadership Consitution.docx</dc:title>
  <dc:creator>Zamone</dc:creator>
  <cp:lastModifiedBy>Mariah Willis</cp:lastModifiedBy>
  <cp:revision>8</cp:revision>
  <dcterms:created xsi:type="dcterms:W3CDTF">2016-05-15T22:37:00Z</dcterms:created>
  <dcterms:modified xsi:type="dcterms:W3CDTF">2016-05-15T22:43:00Z</dcterms:modified>
</cp:coreProperties>
</file>