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CA" w:rsidRDefault="002A5A1F">
      <w:pPr>
        <w:spacing w:line="480" w:lineRule="auto"/>
        <w:jc w:val="center"/>
      </w:pPr>
      <w:r>
        <w:t xml:space="preserve">CONSTITUTION AND </w:t>
      </w:r>
      <w:r w:rsidR="00E528CA">
        <w:t>BYLAWS</w:t>
      </w:r>
    </w:p>
    <w:p w:rsidR="00E528CA" w:rsidRDefault="00E528CA">
      <w:pPr>
        <w:spacing w:line="480" w:lineRule="auto"/>
        <w:jc w:val="center"/>
      </w:pPr>
      <w:r>
        <w:t>M</w:t>
      </w:r>
      <w:r w:rsidR="00AE2C14">
        <w:t xml:space="preserve">ANRRS: Multicultural Students in </w:t>
      </w:r>
      <w:r>
        <w:t>A</w:t>
      </w:r>
      <w:r w:rsidR="00AE2C14">
        <w:t xml:space="preserve">griculture, </w:t>
      </w:r>
      <w:r>
        <w:t>N</w:t>
      </w:r>
      <w:r w:rsidR="00AE2C14">
        <w:t xml:space="preserve">atural </w:t>
      </w:r>
      <w:r>
        <w:t>R</w:t>
      </w:r>
      <w:r w:rsidR="00AE2C14">
        <w:t xml:space="preserve">esources &amp; </w:t>
      </w:r>
      <w:r>
        <w:t>R</w:t>
      </w:r>
      <w:r w:rsidR="00AE2C14">
        <w:t xml:space="preserve">elated </w:t>
      </w:r>
      <w:proofErr w:type="gramStart"/>
      <w:smartTag w:uri="urn:schemas-microsoft-com:office:smarttags" w:element="place">
        <w:smartTag w:uri="urn:schemas-microsoft-com:office:smarttags" w:element="PlaceName">
          <w:r>
            <w:t>S</w:t>
          </w:r>
          <w:r w:rsidR="00AE2C14">
            <w:t>ciences</w:t>
          </w:r>
        </w:smartTag>
        <w:r w:rsidR="002A5A1F">
          <w:t xml:space="preserve">  </w:t>
        </w:r>
        <w:smartTag w:uri="urn:schemas-microsoft-com:office:smarttags" w:element="PlaceName">
          <w:r>
            <w:t>OHIO</w:t>
          </w:r>
        </w:smartTag>
        <w:proofErr w:type="gramEnd"/>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2A5A1F" w:rsidRDefault="002A5A1F">
      <w:pPr>
        <w:spacing w:line="480" w:lineRule="auto"/>
        <w:jc w:val="center"/>
      </w:pPr>
      <w:r>
        <w:t>Preamble</w:t>
      </w:r>
    </w:p>
    <w:p w:rsidR="002A5A1F" w:rsidRDefault="002A5A1F" w:rsidP="002A5A1F">
      <w:pPr>
        <w:ind w:firstLine="720"/>
      </w:pPr>
      <w:r>
        <w:t>We pledge to work for the inclusion, achievement, and advancement of all people in the agricultural sciences</w:t>
      </w:r>
      <w:r w:rsidR="00A14F4B">
        <w:t xml:space="preserve"> and natural resource sciences and related fields in a positive manner among ethnic minorities. We </w:t>
      </w:r>
      <w:r w:rsidR="00E462D2">
        <w:t xml:space="preserve">will </w:t>
      </w:r>
      <w:r w:rsidR="00A14F4B">
        <w:t xml:space="preserve">initiate and participate in </w:t>
      </w:r>
      <w:r w:rsidR="00E462D2">
        <w:t xml:space="preserve">agricultural and environmental </w:t>
      </w:r>
      <w:r w:rsidR="00A14F4B">
        <w:t>activities and programs to ensure that ethnic minorities will be involved with these disciplines</w:t>
      </w:r>
      <w:r>
        <w:t>.</w:t>
      </w:r>
      <w:r w:rsidR="00A14F4B">
        <w:t xml:space="preserve"> These activities and programs will be initiated both within and outside the academic community.</w:t>
      </w:r>
    </w:p>
    <w:p w:rsidR="002A5A1F" w:rsidRDefault="002A5A1F" w:rsidP="002A5A1F">
      <w:pPr>
        <w:ind w:firstLine="720"/>
      </w:pPr>
    </w:p>
    <w:p w:rsidR="00E528CA" w:rsidRDefault="00E528CA">
      <w:pPr>
        <w:pStyle w:val="Heading1"/>
        <w:spacing w:line="240" w:lineRule="auto"/>
      </w:pPr>
      <w:r>
        <w:t>Article I</w:t>
      </w:r>
    </w:p>
    <w:p w:rsidR="00E528CA" w:rsidRDefault="00E528CA">
      <w:pPr>
        <w:pStyle w:val="Heading1"/>
        <w:spacing w:line="240" w:lineRule="auto"/>
      </w:pPr>
      <w:r>
        <w:t xml:space="preserve">Name </w:t>
      </w:r>
    </w:p>
    <w:p w:rsidR="00E528CA" w:rsidRDefault="00E528CA">
      <w:pPr>
        <w:jc w:val="center"/>
        <w:rPr>
          <w:b/>
        </w:rPr>
      </w:pPr>
    </w:p>
    <w:p w:rsidR="00E528CA" w:rsidRDefault="00E528CA">
      <w:proofErr w:type="gramStart"/>
      <w:r>
        <w:t>Section 1.</w:t>
      </w:r>
      <w:proofErr w:type="gramEnd"/>
      <w:r>
        <w:t xml:space="preserve">  The name of this </w:t>
      </w:r>
      <w:r w:rsidR="00AE2C14">
        <w:t>organization</w:t>
      </w:r>
      <w:r>
        <w:t xml:space="preserve"> shall be M</w:t>
      </w:r>
      <w:r w:rsidR="00AE2C14">
        <w:t xml:space="preserve">ulticultural students </w:t>
      </w:r>
      <w:r>
        <w:t>in Agriculture, Natural Resources and Related Sciences (MANRRS)-</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The national society of Minorities in Agriculture, Natural Resources Related Sciences (hereafter MANRRS) is the governing body </w:t>
      </w:r>
      <w:smartTag w:uri="urn:schemas-microsoft-com:office:smarttags" w:element="place">
        <w:smartTag w:uri="urn:schemas-microsoft-com:office:smarttags" w:element="PlaceName">
          <w:r>
            <w:t>MANRRS-Ohio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PlaceName">
          <w:r>
            <w:t>MANRRS-Ohio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will abide by all the rules and regulations in accordance to the national constitution.</w:t>
      </w:r>
    </w:p>
    <w:p w:rsidR="00E528CA" w:rsidRDefault="00E528CA"/>
    <w:p w:rsidR="00E528CA" w:rsidRDefault="00E528CA">
      <w:pPr>
        <w:pStyle w:val="Heading1"/>
        <w:spacing w:line="240" w:lineRule="auto"/>
      </w:pPr>
      <w:r>
        <w:t>Article II</w:t>
      </w:r>
    </w:p>
    <w:p w:rsidR="00E528CA" w:rsidRDefault="00E528CA">
      <w:pPr>
        <w:jc w:val="center"/>
        <w:rPr>
          <w:b/>
        </w:rPr>
      </w:pPr>
      <w:r>
        <w:rPr>
          <w:b/>
        </w:rPr>
        <w:t>Object (Purpose)</w:t>
      </w:r>
    </w:p>
    <w:p w:rsidR="00E528CA" w:rsidRDefault="00E528CA">
      <w:pPr>
        <w:jc w:val="center"/>
        <w:rPr>
          <w:b/>
        </w:rPr>
      </w:pPr>
    </w:p>
    <w:p w:rsidR="00E528CA" w:rsidRDefault="00E528CA">
      <w:r>
        <w:t>The objectives and purposes of this society shall be to:</w:t>
      </w:r>
    </w:p>
    <w:p w:rsidR="00E528CA" w:rsidRDefault="00E528CA"/>
    <w:p w:rsidR="00E528CA" w:rsidRDefault="00E528CA">
      <w:pPr>
        <w:numPr>
          <w:ilvl w:val="0"/>
          <w:numId w:val="1"/>
        </w:numPr>
      </w:pPr>
      <w:r>
        <w:t>Increase the number of minority students studying the agricultural sciences and related fields at undergraduate and graduate levels;</w:t>
      </w:r>
    </w:p>
    <w:p w:rsidR="00E528CA" w:rsidRDefault="00E528CA"/>
    <w:p w:rsidR="00E528CA" w:rsidRDefault="00E528CA">
      <w:pPr>
        <w:numPr>
          <w:ilvl w:val="0"/>
          <w:numId w:val="1"/>
        </w:numPr>
      </w:pPr>
      <w:r>
        <w:t>Encourage scholarly achievement, advancement, and excellence among members;</w:t>
      </w:r>
    </w:p>
    <w:p w:rsidR="00E528CA" w:rsidRDefault="00E528CA"/>
    <w:p w:rsidR="00E528CA" w:rsidRDefault="00E528CA">
      <w:pPr>
        <w:numPr>
          <w:ilvl w:val="0"/>
          <w:numId w:val="1"/>
        </w:numPr>
      </w:pPr>
      <w:r>
        <w:t>Develop leadership qualities in students; and</w:t>
      </w:r>
    </w:p>
    <w:p w:rsidR="00E528CA" w:rsidRDefault="00E528CA"/>
    <w:p w:rsidR="00E528CA" w:rsidRDefault="00E528CA">
      <w:pPr>
        <w:numPr>
          <w:ilvl w:val="0"/>
          <w:numId w:val="1"/>
        </w:numPr>
      </w:pPr>
      <w:r>
        <w:t>Aid in the recruitment and placement of minorities in professional positions in the agricultural sciences and related fields.</w:t>
      </w:r>
    </w:p>
    <w:p w:rsidR="00E528CA" w:rsidRDefault="00E528CA"/>
    <w:p w:rsidR="00E528CA" w:rsidRDefault="00E528CA">
      <w:pPr>
        <w:pStyle w:val="Heading1"/>
        <w:spacing w:line="240" w:lineRule="auto"/>
      </w:pPr>
      <w:r>
        <w:t>Article III</w:t>
      </w:r>
    </w:p>
    <w:p w:rsidR="00E528CA" w:rsidRDefault="00E528CA">
      <w:pPr>
        <w:jc w:val="center"/>
        <w:rPr>
          <w:b/>
        </w:rPr>
      </w:pPr>
      <w:r>
        <w:rPr>
          <w:b/>
        </w:rPr>
        <w:t>Members</w:t>
      </w:r>
    </w:p>
    <w:p w:rsidR="00E528CA" w:rsidRDefault="00E528CA">
      <w:pPr>
        <w:jc w:val="center"/>
        <w:rPr>
          <w:b/>
        </w:rPr>
      </w:pPr>
    </w:p>
    <w:p w:rsidR="00E528CA" w:rsidRDefault="00E528CA">
      <w:pPr>
        <w:pStyle w:val="BodyTextIndent"/>
      </w:pPr>
      <w:proofErr w:type="gramStart"/>
      <w:r>
        <w:t>Section 1a.</w:t>
      </w:r>
      <w:proofErr w:type="gramEnd"/>
      <w:r>
        <w:tab/>
      </w:r>
      <w:r w:rsidR="00A14F4B">
        <w:t>This organization and its members sha</w:t>
      </w:r>
      <w:r>
        <w:t xml:space="preserve">ll be free from discrimination </w:t>
      </w:r>
      <w:r w:rsidR="00A14F4B">
        <w:t xml:space="preserve">against any individual(s) for reasons of age, color, disability, gender </w:t>
      </w:r>
      <w:r w:rsidR="00A14F4B">
        <w:lastRenderedPageBreak/>
        <w:t xml:space="preserve">identity or expression, national origin, race, religion, sex, sexual orientation, or veteran status. </w:t>
      </w:r>
    </w:p>
    <w:p w:rsidR="00E528CA" w:rsidRDefault="00E528CA">
      <w:pPr>
        <w:ind w:left="1440" w:hanging="1440"/>
      </w:pPr>
    </w:p>
    <w:p w:rsidR="00E528CA" w:rsidRDefault="00E528CA">
      <w:pPr>
        <w:ind w:left="1440" w:hanging="1440"/>
      </w:pPr>
      <w:proofErr w:type="gramStart"/>
      <w:r>
        <w:t>Section 1b.</w:t>
      </w:r>
      <w:proofErr w:type="gramEnd"/>
      <w:r>
        <w:t xml:space="preserve">  </w:t>
      </w:r>
      <w:r>
        <w:tab/>
        <w:t>Membership shall consist of active, associate, and honorary members.</w:t>
      </w:r>
    </w:p>
    <w:p w:rsidR="00E528CA" w:rsidRDefault="00E528CA">
      <w:pPr>
        <w:ind w:left="1440" w:hanging="1440"/>
      </w:pPr>
    </w:p>
    <w:p w:rsidR="00E528CA" w:rsidRDefault="00E528CA">
      <w:pPr>
        <w:ind w:left="1440" w:hanging="1440"/>
      </w:pPr>
      <w:proofErr w:type="gramStart"/>
      <w:r>
        <w:t>Section 1c.</w:t>
      </w:r>
      <w:proofErr w:type="gramEnd"/>
      <w:r>
        <w:tab/>
        <w:t>Registered undergraduate, graduate students and currently employed faculty and staff shall be admitted as active members.</w:t>
      </w:r>
    </w:p>
    <w:p w:rsidR="00D60594" w:rsidRDefault="00D60594">
      <w:pPr>
        <w:ind w:left="1440" w:hanging="1440"/>
      </w:pPr>
    </w:p>
    <w:p w:rsidR="000436DC" w:rsidRPr="00D60594" w:rsidRDefault="00D60594" w:rsidP="00D60594">
      <w:pPr>
        <w:ind w:left="1440" w:hanging="1440"/>
        <w:rPr>
          <w:rFonts w:ascii="Segoe UI" w:hAnsi="Segoe UI" w:cs="Segoe UI"/>
          <w:color w:val="000000"/>
        </w:rPr>
      </w:pPr>
      <w:proofErr w:type="gramStart"/>
      <w:r>
        <w:t>Section 1d.</w:t>
      </w:r>
      <w:proofErr w:type="gramEnd"/>
      <w:r>
        <w:tab/>
      </w:r>
      <w:r w:rsidR="000436DC" w:rsidRPr="00D60594">
        <w:rPr>
          <w:iCs/>
          <w:color w:val="00000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0436DC" w:rsidRDefault="000436DC" w:rsidP="000436DC">
      <w:pPr>
        <w:ind w:left="1440" w:hanging="1440"/>
        <w:jc w:val="both"/>
      </w:pPr>
    </w:p>
    <w:p w:rsidR="0082021F" w:rsidRDefault="0082021F">
      <w:pPr>
        <w:ind w:left="1440" w:hanging="1440"/>
      </w:pPr>
    </w:p>
    <w:p w:rsidR="00E528CA" w:rsidRDefault="00E528CA">
      <w:pPr>
        <w:ind w:left="1440" w:hanging="1440"/>
      </w:pPr>
      <w:proofErr w:type="gramStart"/>
      <w:r>
        <w:t>Section 2.</w:t>
      </w:r>
      <w:proofErr w:type="gramEnd"/>
      <w:r>
        <w:tab/>
        <w:t>Agricultural and natural resources sciences shall include all those disciplines usually included in degree programs of study offered by colleges, schools and departments of agriculture, veterinary sciences and medicine, and/or natural resources in the nation’s institutions of higher learning.  Related fields shall be those disciplines associated with agricultural and natural resource sciences which are offered in other administrative units of the nation’s institutions of higher learning.  The Executive Committee of the society shall be the final arbiter on questions about the inclusion of specific disciplines in the society’s membership categories.</w:t>
      </w:r>
    </w:p>
    <w:p w:rsidR="00E528CA" w:rsidRDefault="00E528CA">
      <w:pPr>
        <w:ind w:left="1440" w:hanging="1440"/>
      </w:pPr>
    </w:p>
    <w:p w:rsidR="00E528CA" w:rsidRDefault="00E528CA">
      <w:pPr>
        <w:ind w:left="1440" w:hanging="1440"/>
      </w:pPr>
      <w:proofErr w:type="gramStart"/>
      <w:r>
        <w:t>Section 3.</w:t>
      </w:r>
      <w:proofErr w:type="gramEnd"/>
      <w:r>
        <w:tab/>
        <w:t>(Amount of) organizational dues shall be determined annually, during the first business meeting of the autumn quarter.  The due date for annual dues will be in January, with the specific due date determined at the 1</w:t>
      </w:r>
      <w:r>
        <w:rPr>
          <w:vertAlign w:val="superscript"/>
        </w:rPr>
        <w:t>st</w:t>
      </w:r>
      <w:r>
        <w:t xml:space="preserve"> annual autumn quarter business meeting.</w:t>
      </w:r>
    </w:p>
    <w:p w:rsidR="00E528CA" w:rsidRDefault="00E528CA">
      <w:pPr>
        <w:ind w:left="1440" w:hanging="1440"/>
      </w:pPr>
    </w:p>
    <w:p w:rsidR="00E528CA" w:rsidRDefault="00E528CA">
      <w:pPr>
        <w:pStyle w:val="Heading2"/>
      </w:pPr>
      <w:r>
        <w:t>Article IV</w:t>
      </w:r>
    </w:p>
    <w:p w:rsidR="00E528CA" w:rsidRDefault="00E528CA">
      <w:pPr>
        <w:ind w:left="1440" w:hanging="1440"/>
        <w:jc w:val="center"/>
        <w:rPr>
          <w:b/>
        </w:rPr>
      </w:pPr>
      <w:r>
        <w:rPr>
          <w:b/>
        </w:rPr>
        <w:t>Officers</w:t>
      </w:r>
    </w:p>
    <w:p w:rsidR="00E528CA" w:rsidRDefault="00E528CA">
      <w:pPr>
        <w:ind w:left="1440" w:hanging="1440"/>
        <w:jc w:val="center"/>
        <w:rPr>
          <w:b/>
        </w:rPr>
      </w:pPr>
    </w:p>
    <w:p w:rsidR="00E528CA" w:rsidRDefault="00E528CA">
      <w:pPr>
        <w:pStyle w:val="BodyTextIndent"/>
      </w:pPr>
      <w:r>
        <w:t>Section1.</w:t>
      </w:r>
      <w:r>
        <w:tab/>
        <w:t>The elected positions of the organization shall be:</w:t>
      </w:r>
    </w:p>
    <w:p w:rsidR="00E528CA" w:rsidRDefault="00E528CA">
      <w:pPr>
        <w:ind w:left="1440"/>
      </w:pPr>
    </w:p>
    <w:p w:rsidR="00E528CA" w:rsidRDefault="00E528CA">
      <w:pPr>
        <w:numPr>
          <w:ilvl w:val="0"/>
          <w:numId w:val="3"/>
        </w:numPr>
      </w:pPr>
      <w:r>
        <w:t>President</w:t>
      </w:r>
    </w:p>
    <w:p w:rsidR="00E528CA" w:rsidRDefault="00E528CA">
      <w:pPr>
        <w:numPr>
          <w:ilvl w:val="0"/>
          <w:numId w:val="3"/>
        </w:numPr>
      </w:pPr>
      <w:r>
        <w:t>Vice-President</w:t>
      </w:r>
    </w:p>
    <w:p w:rsidR="00E528CA" w:rsidRDefault="00E528CA">
      <w:pPr>
        <w:numPr>
          <w:ilvl w:val="0"/>
          <w:numId w:val="3"/>
        </w:numPr>
      </w:pPr>
      <w:r>
        <w:t>Secretary</w:t>
      </w:r>
    </w:p>
    <w:p w:rsidR="00E528CA" w:rsidRDefault="00E528CA">
      <w:pPr>
        <w:numPr>
          <w:ilvl w:val="0"/>
          <w:numId w:val="3"/>
        </w:numPr>
      </w:pPr>
      <w:r>
        <w:t>Treasurer</w:t>
      </w:r>
    </w:p>
    <w:p w:rsidR="00E528CA" w:rsidRDefault="00E528CA">
      <w:pPr>
        <w:numPr>
          <w:ilvl w:val="0"/>
          <w:numId w:val="3"/>
        </w:numPr>
      </w:pPr>
      <w:r>
        <w:t>Historian</w:t>
      </w:r>
    </w:p>
    <w:p w:rsidR="00E528CA" w:rsidRDefault="00E528CA">
      <w:pPr>
        <w:ind w:left="1440"/>
      </w:pPr>
      <w:r>
        <w:t>(For Listed Duties of Officers, see Article VI.)</w:t>
      </w:r>
    </w:p>
    <w:p w:rsidR="00E528CA" w:rsidRDefault="00E528CA"/>
    <w:p w:rsidR="00E528CA" w:rsidRDefault="00E528CA">
      <w:pPr>
        <w:ind w:left="1440" w:hanging="1440"/>
      </w:pPr>
      <w:proofErr w:type="gramStart"/>
      <w:r>
        <w:t>Section 2.</w:t>
      </w:r>
      <w:proofErr w:type="gramEnd"/>
      <w:r>
        <w:t xml:space="preserve"> </w:t>
      </w:r>
      <w:r>
        <w:tab/>
        <w:t>Officers shall be elected annually at the first business meeting during spring quarter.  Voting shall be conducted by secret ballot.</w:t>
      </w:r>
    </w:p>
    <w:p w:rsidR="00E528CA" w:rsidRDefault="00E528CA"/>
    <w:p w:rsidR="00E528CA" w:rsidRDefault="00E528CA">
      <w:pPr>
        <w:ind w:left="1440" w:hanging="1440"/>
      </w:pPr>
      <w:proofErr w:type="gramStart"/>
      <w:r>
        <w:lastRenderedPageBreak/>
        <w:t>Section 3.</w:t>
      </w:r>
      <w:proofErr w:type="gramEnd"/>
      <w:r>
        <w:tab/>
        <w:t>Voting shall be conducted by secret ballot, with the term of the office for regularly elected members to be for one year.  The term of office for officers elected between elections, shall end at the next regular election.  Term of office begins at the end of the meeting at which an officer is elected.</w:t>
      </w:r>
    </w:p>
    <w:p w:rsidR="00E528CA" w:rsidRDefault="00E528CA">
      <w:pPr>
        <w:ind w:left="1440" w:hanging="1440"/>
      </w:pPr>
    </w:p>
    <w:p w:rsidR="00E528CA" w:rsidRDefault="00E528CA">
      <w:pPr>
        <w:ind w:left="1440" w:hanging="1440"/>
      </w:pPr>
      <w:proofErr w:type="gramStart"/>
      <w:r>
        <w:t>Section 4.</w:t>
      </w:r>
      <w:proofErr w:type="gramEnd"/>
      <w:r>
        <w:tab/>
        <w:t>The term of the office for regularly elected members shall be for one year.  Term of the office begins at the end of the meeting at which an officer is elected.</w:t>
      </w:r>
    </w:p>
    <w:p w:rsidR="00D60594" w:rsidRDefault="00D60594">
      <w:pPr>
        <w:ind w:left="1440" w:hanging="1440"/>
      </w:pPr>
    </w:p>
    <w:p w:rsidR="00E528CA" w:rsidRDefault="00D60594">
      <w:pPr>
        <w:ind w:left="1440" w:hanging="1440"/>
      </w:pPr>
      <w:proofErr w:type="gramStart"/>
      <w:r>
        <w:t>Section 4a.</w:t>
      </w:r>
      <w:proofErr w:type="gramEnd"/>
      <w:r>
        <w:tab/>
      </w:r>
      <w:r w:rsidRPr="00D60594">
        <w:rPr>
          <w:iCs/>
          <w:color w:val="000000"/>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r>
        <w:rPr>
          <w:rFonts w:ascii="Cambria" w:hAnsi="Cambria"/>
          <w:i/>
          <w:iCs/>
          <w:color w:val="000000"/>
          <w:sz w:val="23"/>
          <w:szCs w:val="23"/>
        </w:rPr>
        <w:t>.</w:t>
      </w:r>
    </w:p>
    <w:p w:rsidR="00E528CA" w:rsidRDefault="00E528CA">
      <w:pPr>
        <w:ind w:left="1440" w:hanging="1440"/>
      </w:pPr>
    </w:p>
    <w:p w:rsidR="00E528CA" w:rsidRDefault="00E528CA">
      <w:pPr>
        <w:pStyle w:val="Heading2"/>
      </w:pPr>
      <w:r>
        <w:t>Article V</w:t>
      </w:r>
    </w:p>
    <w:p w:rsidR="00E528CA" w:rsidRDefault="00E528CA">
      <w:pPr>
        <w:ind w:left="1440" w:hanging="1440"/>
        <w:jc w:val="center"/>
        <w:rPr>
          <w:b/>
        </w:rPr>
      </w:pPr>
      <w:r>
        <w:rPr>
          <w:b/>
        </w:rPr>
        <w:t>Meetings</w:t>
      </w:r>
    </w:p>
    <w:p w:rsidR="00E528CA" w:rsidRDefault="00E528CA">
      <w:pPr>
        <w:ind w:left="1440" w:hanging="1440"/>
        <w:jc w:val="center"/>
        <w:rPr>
          <w:b/>
        </w:rPr>
      </w:pPr>
    </w:p>
    <w:p w:rsidR="00E528CA" w:rsidRDefault="00E528CA">
      <w:pPr>
        <w:pStyle w:val="BodyTextIndent"/>
      </w:pPr>
      <w:proofErr w:type="gramStart"/>
      <w:r>
        <w:t>Section 1.</w:t>
      </w:r>
      <w:proofErr w:type="gramEnd"/>
      <w:r>
        <w:tab/>
        <w:t>Regular meetings shall be held monthly.  An annual calendar will be established before the end of October of each year.  Special meetings may be called at the request of the President or the Executive Board.  All active members shall be given adequate notice prior to all regular and special meetings.</w:t>
      </w:r>
    </w:p>
    <w:p w:rsidR="00E528CA" w:rsidRDefault="00E528CA">
      <w:pPr>
        <w:ind w:left="1440" w:hanging="1440"/>
      </w:pPr>
    </w:p>
    <w:p w:rsidR="00E528CA" w:rsidRDefault="00E528CA">
      <w:pPr>
        <w:pStyle w:val="Heading2"/>
      </w:pPr>
      <w:r>
        <w:t>Article VI</w:t>
      </w:r>
    </w:p>
    <w:p w:rsidR="00E528CA" w:rsidRDefault="00E528CA">
      <w:pPr>
        <w:ind w:left="1440" w:hanging="1440"/>
        <w:jc w:val="center"/>
        <w:rPr>
          <w:b/>
        </w:rPr>
      </w:pPr>
      <w:r>
        <w:rPr>
          <w:b/>
        </w:rPr>
        <w:t>Duties of Officers</w:t>
      </w:r>
    </w:p>
    <w:p w:rsidR="00E528CA" w:rsidRDefault="00E528CA">
      <w:pPr>
        <w:ind w:left="1440" w:hanging="1440"/>
        <w:jc w:val="center"/>
        <w:rPr>
          <w:b/>
        </w:rPr>
      </w:pPr>
    </w:p>
    <w:p w:rsidR="00E528CA" w:rsidRDefault="00E528CA">
      <w:pPr>
        <w:pStyle w:val="BodyTextIndent"/>
      </w:pPr>
      <w:proofErr w:type="gramStart"/>
      <w:r>
        <w:t>Section 1.</w:t>
      </w:r>
      <w:proofErr w:type="gramEnd"/>
      <w:r>
        <w:tab/>
        <w:t>The President shall preside over meetings, serve as the official spokesperson, make the arrangements for meetings, and serve as ex-officio member of all committees.</w:t>
      </w:r>
    </w:p>
    <w:p w:rsidR="00E528CA" w:rsidRDefault="00E528CA">
      <w:pPr>
        <w:ind w:left="1440" w:hanging="1440"/>
      </w:pPr>
      <w:proofErr w:type="gramStart"/>
      <w:r>
        <w:t>Section 2.</w:t>
      </w:r>
      <w:proofErr w:type="gramEnd"/>
      <w:r>
        <w:tab/>
        <w:t>The Vice-President shall assume the duties of the President when the President is unable to preside.</w:t>
      </w:r>
    </w:p>
    <w:p w:rsidR="00E528CA" w:rsidRDefault="00E528CA">
      <w:pPr>
        <w:ind w:left="1440" w:hanging="1440"/>
      </w:pPr>
      <w:proofErr w:type="gramStart"/>
      <w:r>
        <w:t>Section 3.</w:t>
      </w:r>
      <w:proofErr w:type="gramEnd"/>
      <w:r>
        <w:tab/>
        <w:t>The Treasurer shall serve as chairperson for the financial committee and be responsible for maintaining all financial records, collecting and disbursing funds, and preparing financial reports.  The Treasurer shall serve on the Financial Committee.</w:t>
      </w:r>
    </w:p>
    <w:p w:rsidR="00E528CA" w:rsidRDefault="00E528CA">
      <w:pPr>
        <w:ind w:left="1440" w:hanging="1440"/>
      </w:pPr>
      <w:r>
        <w:t>Section 4</w:t>
      </w:r>
      <w:r>
        <w:tab/>
        <w:t>The Secretary shall be responsible for all correspondence, recording of minutes at meetings, and distributing funds, and preparing financial reports.  The Secretary shall serve on the Membership/Telephone Committee.</w:t>
      </w:r>
    </w:p>
    <w:p w:rsidR="00E528CA" w:rsidRDefault="00E528CA">
      <w:pPr>
        <w:ind w:left="1440" w:hanging="1440"/>
      </w:pPr>
      <w:proofErr w:type="gramStart"/>
      <w:r>
        <w:t>Section 5.</w:t>
      </w:r>
      <w:proofErr w:type="gramEnd"/>
      <w:r>
        <w:tab/>
        <w:t>The Historian shall be responsible for maintaining records of the organization’s activities and events.</w:t>
      </w:r>
    </w:p>
    <w:p w:rsidR="00E528CA" w:rsidRDefault="00E528CA">
      <w:pPr>
        <w:ind w:left="1440" w:hanging="1440"/>
      </w:pPr>
    </w:p>
    <w:p w:rsidR="00E528CA" w:rsidRDefault="00E528CA">
      <w:pPr>
        <w:pStyle w:val="Heading2"/>
      </w:pPr>
      <w:r>
        <w:t>Article VII</w:t>
      </w:r>
    </w:p>
    <w:p w:rsidR="00E528CA" w:rsidRDefault="00E528CA">
      <w:pPr>
        <w:ind w:left="1440" w:hanging="1440"/>
        <w:jc w:val="center"/>
        <w:rPr>
          <w:b/>
        </w:rPr>
      </w:pPr>
      <w:r>
        <w:rPr>
          <w:b/>
        </w:rPr>
        <w:t>Committees &amp; Standing Committees</w:t>
      </w:r>
    </w:p>
    <w:p w:rsidR="00E528CA" w:rsidRDefault="00E528CA">
      <w:pPr>
        <w:ind w:left="1440" w:hanging="1440"/>
        <w:jc w:val="center"/>
        <w:rPr>
          <w:b/>
        </w:rPr>
      </w:pPr>
    </w:p>
    <w:p w:rsidR="00E528CA" w:rsidRDefault="00E528CA">
      <w:pPr>
        <w:pStyle w:val="BodyTextIndent"/>
      </w:pPr>
      <w:r>
        <w:lastRenderedPageBreak/>
        <w:tab/>
        <w:t>There shall be 4 (four) committees formed annually.  These shall be:</w:t>
      </w:r>
    </w:p>
    <w:p w:rsidR="00E528CA" w:rsidRDefault="00E528CA">
      <w:pPr>
        <w:ind w:left="1440" w:hanging="1440"/>
      </w:pPr>
    </w:p>
    <w:p w:rsidR="00E528CA" w:rsidRDefault="00E528CA">
      <w:pPr>
        <w:numPr>
          <w:ilvl w:val="0"/>
          <w:numId w:val="4"/>
        </w:numPr>
      </w:pPr>
      <w:r>
        <w:t>Program/Hospitality</w:t>
      </w:r>
    </w:p>
    <w:p w:rsidR="00E528CA" w:rsidRDefault="00E528CA">
      <w:pPr>
        <w:numPr>
          <w:ilvl w:val="0"/>
          <w:numId w:val="4"/>
        </w:numPr>
      </w:pPr>
      <w:r>
        <w:t>Publicity</w:t>
      </w:r>
    </w:p>
    <w:p w:rsidR="00E528CA" w:rsidRDefault="00E528CA">
      <w:pPr>
        <w:numPr>
          <w:ilvl w:val="0"/>
          <w:numId w:val="4"/>
        </w:numPr>
      </w:pPr>
      <w:r>
        <w:t>Financial</w:t>
      </w:r>
    </w:p>
    <w:p w:rsidR="00E528CA" w:rsidRDefault="00E528CA">
      <w:pPr>
        <w:numPr>
          <w:ilvl w:val="0"/>
          <w:numId w:val="4"/>
        </w:numPr>
      </w:pPr>
      <w:r>
        <w:t>Membership/Telephone</w:t>
      </w:r>
    </w:p>
    <w:p w:rsidR="00E528CA" w:rsidRDefault="00E528CA">
      <w:pPr>
        <w:numPr>
          <w:ilvl w:val="0"/>
          <w:numId w:val="4"/>
        </w:numPr>
      </w:pPr>
      <w:r>
        <w:t>Elections</w:t>
      </w:r>
    </w:p>
    <w:p w:rsidR="00E528CA" w:rsidRDefault="00E528CA"/>
    <w:p w:rsidR="00E528CA" w:rsidRDefault="00E528CA">
      <w:pPr>
        <w:ind w:left="1440" w:hanging="1440"/>
      </w:pPr>
      <w:proofErr w:type="gramStart"/>
      <w:r>
        <w:t>Section 1.</w:t>
      </w:r>
      <w:proofErr w:type="gramEnd"/>
      <w:r>
        <w:tab/>
        <w:t>The Program/Hospitality Committee shall plan professional and academic monthly programs for the organization, social activities, and arrange welcome of members (including refreshments, room set-up &amp; clean-up).</w:t>
      </w:r>
    </w:p>
    <w:p w:rsidR="00E528CA" w:rsidRDefault="00E528CA">
      <w:pPr>
        <w:ind w:left="1440" w:hanging="1440"/>
      </w:pPr>
    </w:p>
    <w:p w:rsidR="00E528CA" w:rsidRDefault="00E528CA">
      <w:pPr>
        <w:ind w:left="1440" w:hanging="1440"/>
      </w:pPr>
      <w:proofErr w:type="gramStart"/>
      <w:r>
        <w:t>Section 2.</w:t>
      </w:r>
      <w:proofErr w:type="gramEnd"/>
      <w:r>
        <w:tab/>
        <w:t>The Publicity Committee shall engage in and actively promote awareness of the organization, utilizing all newsletters, magazines, and other public forums to announce and publicize programs and activities of the organization.</w:t>
      </w:r>
    </w:p>
    <w:p w:rsidR="00E528CA" w:rsidRDefault="00E528CA">
      <w:pPr>
        <w:ind w:left="1440" w:hanging="1440"/>
      </w:pPr>
      <w:proofErr w:type="gramStart"/>
      <w:r>
        <w:t>Section 3.</w:t>
      </w:r>
      <w:proofErr w:type="gramEnd"/>
      <w:r>
        <w:t xml:space="preserve"> </w:t>
      </w:r>
      <w:r>
        <w:tab/>
        <w:t>The Financial Committee shall be composed of the Treasurer and other members and shall develop a budget annually.</w:t>
      </w:r>
    </w:p>
    <w:p w:rsidR="00E528CA" w:rsidRDefault="00E528CA">
      <w:pPr>
        <w:ind w:left="1440" w:hanging="1440"/>
      </w:pPr>
    </w:p>
    <w:p w:rsidR="00E528CA" w:rsidRDefault="00E528CA">
      <w:pPr>
        <w:ind w:left="1440" w:hanging="1440"/>
      </w:pPr>
      <w:proofErr w:type="gramStart"/>
      <w:r>
        <w:t>Section 4.</w:t>
      </w:r>
      <w:proofErr w:type="gramEnd"/>
      <w:r>
        <w:tab/>
        <w:t xml:space="preserve">The Membership/Telephone Committee shall be composed of the Secretary and other members of the organization.  This committee shall solicit membership to the </w:t>
      </w:r>
      <w:r w:rsidR="00AE34BB">
        <w:t>organization;</w:t>
      </w:r>
      <w:r>
        <w:t xml:space="preserve"> provide reasonable notice prior to all regularly scheduled and special meetings.</w:t>
      </w:r>
    </w:p>
    <w:p w:rsidR="00E528CA" w:rsidRDefault="00E528CA">
      <w:pPr>
        <w:ind w:left="1440" w:hanging="1440"/>
      </w:pPr>
    </w:p>
    <w:p w:rsidR="00E528CA" w:rsidRDefault="00E528CA">
      <w:pPr>
        <w:ind w:left="1440" w:hanging="1440"/>
      </w:pPr>
      <w:proofErr w:type="gramStart"/>
      <w:r>
        <w:t>Section 5.</w:t>
      </w:r>
      <w:proofErr w:type="gramEnd"/>
      <w:r>
        <w:t xml:space="preserve"> </w:t>
      </w:r>
      <w:r>
        <w:tab/>
        <w:t>Elections Committee (ad hoc) shall be a special committee composed of three members.  This committee shall exist for two meetings and shall solicit nominations, determine voting procedures, and tally votes.</w:t>
      </w:r>
    </w:p>
    <w:p w:rsidR="00E528CA" w:rsidRDefault="00E528CA">
      <w:pPr>
        <w:ind w:left="1440" w:hanging="1440"/>
      </w:pPr>
    </w:p>
    <w:p w:rsidR="00E528CA" w:rsidRDefault="00E528CA">
      <w:pPr>
        <w:ind w:left="1440" w:hanging="1440"/>
      </w:pPr>
      <w:proofErr w:type="gramStart"/>
      <w:r>
        <w:t>Section 6.</w:t>
      </w:r>
      <w:proofErr w:type="gramEnd"/>
      <w:r>
        <w:t xml:space="preserve"> </w:t>
      </w:r>
      <w:r>
        <w:tab/>
        <w:t>The President shall appoint one member to serve as Agriculture Council Representative.  Te representative shall serve a one-year term.</w:t>
      </w:r>
    </w:p>
    <w:p w:rsidR="00E528CA" w:rsidRDefault="00E528CA">
      <w:pPr>
        <w:ind w:left="1440" w:hanging="1440"/>
      </w:pPr>
    </w:p>
    <w:p w:rsidR="00E528CA" w:rsidRDefault="00E528CA">
      <w:pPr>
        <w:pStyle w:val="Heading2"/>
      </w:pPr>
      <w:r>
        <w:t>Article VIII</w:t>
      </w:r>
    </w:p>
    <w:p w:rsidR="00E528CA" w:rsidRDefault="00E528CA">
      <w:pPr>
        <w:ind w:left="1440" w:hanging="1440"/>
        <w:jc w:val="center"/>
        <w:rPr>
          <w:b/>
        </w:rPr>
      </w:pPr>
      <w:r>
        <w:rPr>
          <w:b/>
        </w:rPr>
        <w:t>Parliamentary Authority</w:t>
      </w:r>
    </w:p>
    <w:p w:rsidR="00E528CA" w:rsidRDefault="00E528CA">
      <w:pPr>
        <w:ind w:left="1440" w:hanging="1440"/>
        <w:jc w:val="center"/>
        <w:rPr>
          <w:b/>
        </w:rPr>
      </w:pPr>
    </w:p>
    <w:p w:rsidR="00E528CA" w:rsidRDefault="00E528CA">
      <w:pPr>
        <w:ind w:left="1440" w:hanging="1440"/>
      </w:pPr>
      <w:r>
        <w:rPr>
          <w:b/>
        </w:rPr>
        <w:tab/>
      </w:r>
      <w:r>
        <w:t>Officers shall be elected annually at the first business meeting during spring quarter.  Voting shall be conducted by secret ballot.</w:t>
      </w:r>
    </w:p>
    <w:p w:rsidR="00E528CA" w:rsidRDefault="00E528CA">
      <w:pPr>
        <w:ind w:left="1440" w:hanging="1440"/>
      </w:pPr>
      <w:r>
        <w:tab/>
      </w:r>
    </w:p>
    <w:p w:rsidR="00E528CA" w:rsidRDefault="00E528CA">
      <w:pPr>
        <w:ind w:left="1440" w:hanging="1440"/>
      </w:pPr>
      <w:r>
        <w:tab/>
        <w:t>The rules contained in the current edition of Robert’s Rules of Order shall be used for organizational and business meetings.</w:t>
      </w:r>
    </w:p>
    <w:p w:rsidR="00E528CA" w:rsidRDefault="00E528CA">
      <w:pPr>
        <w:ind w:left="1440" w:hanging="1440"/>
      </w:pPr>
    </w:p>
    <w:p w:rsidR="00E528CA" w:rsidRDefault="00E528CA">
      <w:pPr>
        <w:pStyle w:val="Heading2"/>
      </w:pPr>
      <w:r>
        <w:t>Article IX</w:t>
      </w:r>
    </w:p>
    <w:p w:rsidR="00E528CA" w:rsidRDefault="00E528CA">
      <w:pPr>
        <w:pStyle w:val="Heading1"/>
        <w:spacing w:line="240" w:lineRule="auto"/>
      </w:pPr>
      <w:r>
        <w:t>Voting</w:t>
      </w:r>
    </w:p>
    <w:p w:rsidR="00E528CA" w:rsidRDefault="00E528CA">
      <w:pPr>
        <w:jc w:val="center"/>
        <w:rPr>
          <w:b/>
        </w:rPr>
      </w:pPr>
    </w:p>
    <w:p w:rsidR="00E528CA" w:rsidRDefault="00E528CA">
      <w:pPr>
        <w:pStyle w:val="BodyTextIndent2"/>
        <w:jc w:val="left"/>
      </w:pPr>
      <w:proofErr w:type="gramStart"/>
      <w:r>
        <w:t>Section 1.</w:t>
      </w:r>
      <w:proofErr w:type="gramEnd"/>
      <w:r>
        <w:tab/>
      </w:r>
      <w:r w:rsidR="0018155E">
        <w:t xml:space="preserve">Voting membership is limited to currently enrolled </w:t>
      </w:r>
      <w:smartTag w:uri="urn:schemas-microsoft-com:office:smarttags" w:element="place">
        <w:smartTag w:uri="urn:schemas-microsoft-com:office:smarttags" w:element="PlaceName">
          <w:r w:rsidR="0018155E">
            <w:t>Ohio</w:t>
          </w:r>
        </w:smartTag>
        <w:r w:rsidR="0018155E">
          <w:t xml:space="preserve"> </w:t>
        </w:r>
        <w:smartTag w:uri="urn:schemas-microsoft-com:office:smarttags" w:element="PlaceType">
          <w:r w:rsidR="0018155E">
            <w:t>State</w:t>
          </w:r>
        </w:smartTag>
      </w:smartTag>
      <w:r w:rsidR="0018155E">
        <w:t xml:space="preserve"> students. </w:t>
      </w:r>
      <w:r>
        <w:t>O</w:t>
      </w:r>
      <w:r w:rsidR="0018155E">
        <w:t xml:space="preserve">thers parties such as alumni, professionals, faculty etc. are encouraged to become </w:t>
      </w:r>
      <w:r>
        <w:t xml:space="preserve">active members </w:t>
      </w:r>
      <w:r w:rsidR="0018155E">
        <w:t>but do so as non-voting honorary</w:t>
      </w:r>
      <w:r w:rsidR="005D3CDD">
        <w:t xml:space="preserve"> or associate</w:t>
      </w:r>
      <w:r w:rsidR="0018155E">
        <w:t xml:space="preserve"> members. </w:t>
      </w:r>
      <w:r>
        <w:t xml:space="preserve"> </w:t>
      </w:r>
    </w:p>
    <w:p w:rsidR="00E528CA" w:rsidRDefault="00E528CA">
      <w:pPr>
        <w:ind w:left="1440" w:hanging="1440"/>
      </w:pPr>
    </w:p>
    <w:p w:rsidR="00E528CA" w:rsidRDefault="00E528CA">
      <w:pPr>
        <w:ind w:left="1440" w:hanging="1440"/>
      </w:pPr>
      <w:proofErr w:type="gramStart"/>
      <w:r>
        <w:t>Section 2.</w:t>
      </w:r>
      <w:proofErr w:type="gramEnd"/>
      <w:r>
        <w:t xml:space="preserve"> </w:t>
      </w:r>
      <w:r>
        <w:tab/>
        <w:t>For all elections and conduct of business, a majority shall consist of fifty (50) percent plus 1 of those voting.</w:t>
      </w:r>
    </w:p>
    <w:p w:rsidR="00E528CA" w:rsidRDefault="00E528CA">
      <w:pPr>
        <w:ind w:left="1440" w:hanging="1440"/>
        <w:jc w:val="both"/>
      </w:pPr>
    </w:p>
    <w:p w:rsidR="00E528CA" w:rsidRDefault="00E528CA">
      <w:pPr>
        <w:pStyle w:val="Heading2"/>
      </w:pPr>
      <w:r>
        <w:t>Article X</w:t>
      </w:r>
    </w:p>
    <w:p w:rsidR="00E528CA" w:rsidRDefault="00E528CA">
      <w:pPr>
        <w:ind w:left="1440" w:hanging="1440"/>
        <w:jc w:val="center"/>
        <w:rPr>
          <w:b/>
        </w:rPr>
      </w:pPr>
      <w:r>
        <w:rPr>
          <w:b/>
        </w:rPr>
        <w:t>Amendment of by-laws</w:t>
      </w:r>
    </w:p>
    <w:p w:rsidR="00E528CA" w:rsidRDefault="00E528CA">
      <w:pPr>
        <w:ind w:left="1440" w:hanging="1440"/>
        <w:jc w:val="center"/>
        <w:rPr>
          <w:b/>
        </w:rPr>
      </w:pPr>
    </w:p>
    <w:p w:rsidR="00E528CA" w:rsidRDefault="00E528CA">
      <w:pPr>
        <w:pStyle w:val="BodyTextIndent"/>
      </w:pPr>
      <w:proofErr w:type="gramStart"/>
      <w:r>
        <w:t>Section 1.</w:t>
      </w:r>
      <w:proofErr w:type="gramEnd"/>
      <w:r>
        <w:tab/>
        <w:t>These by-laws may be amended at any organizational meeting.  Any proposed amendments shall be presented to members and advisors one month before amendment vote.</w:t>
      </w:r>
    </w:p>
    <w:p w:rsidR="00E528CA" w:rsidRDefault="00E528CA">
      <w:pPr>
        <w:ind w:left="1440" w:hanging="1440"/>
      </w:pPr>
    </w:p>
    <w:p w:rsidR="00E528CA" w:rsidRDefault="00E528CA">
      <w:pPr>
        <w:ind w:left="1440" w:hanging="1440"/>
      </w:pPr>
      <w:proofErr w:type="gramStart"/>
      <w:r>
        <w:t>Section 2.</w:t>
      </w:r>
      <w:proofErr w:type="gramEnd"/>
      <w:r>
        <w:tab/>
        <w:t>The majority needed to approve amendments to these by-laws shall be that specified in the constitution, ARTICLE IX, Section 2.</w:t>
      </w:r>
    </w:p>
    <w:p w:rsidR="00E528CA" w:rsidRDefault="00E528CA">
      <w:pPr>
        <w:ind w:left="1440" w:hanging="1440"/>
      </w:pPr>
    </w:p>
    <w:sectPr w:rsidR="00E528CA">
      <w:headerReference w:type="default" r:id="rId7"/>
      <w:footerReference w:type="even" r:id="rId8"/>
      <w:footerReference w:type="default" r:id="rId9"/>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5F" w:rsidRDefault="004A175F">
      <w:r>
        <w:separator/>
      </w:r>
    </w:p>
  </w:endnote>
  <w:endnote w:type="continuationSeparator" w:id="0">
    <w:p w:rsidR="004A175F" w:rsidRDefault="004A1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C" w:rsidRDefault="00043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6DC" w:rsidRDefault="000436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C" w:rsidRDefault="00043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594">
      <w:rPr>
        <w:rStyle w:val="PageNumber"/>
        <w:noProof/>
      </w:rPr>
      <w:t>1</w:t>
    </w:r>
    <w:r>
      <w:rPr>
        <w:rStyle w:val="PageNumber"/>
      </w:rPr>
      <w:fldChar w:fldCharType="end"/>
    </w:r>
  </w:p>
  <w:p w:rsidR="000436DC" w:rsidRDefault="000436DC">
    <w:pPr>
      <w:pStyle w:val="Footer"/>
      <w:rPr>
        <w:sz w:val="20"/>
      </w:rPr>
    </w:pPr>
    <w:r>
      <w:rPr>
        <w:sz w:val="20"/>
      </w:rPr>
      <w:t xml:space="preserve">Dated 8/12/08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5F" w:rsidRDefault="004A175F">
      <w:r>
        <w:separator/>
      </w:r>
    </w:p>
  </w:footnote>
  <w:footnote w:type="continuationSeparator" w:id="0">
    <w:p w:rsidR="004A175F" w:rsidRDefault="004A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C" w:rsidRDefault="000436DC">
    <w:pPr>
      <w:pStyle w:val="Header"/>
    </w:pPr>
    <w:r>
      <w:t xml:space="preserve">The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843"/>
    <w:multiLevelType w:val="hybridMultilevel"/>
    <w:tmpl w:val="0958F3F4"/>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183D1743"/>
    <w:multiLevelType w:val="hybridMultilevel"/>
    <w:tmpl w:val="526203C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344212C6"/>
    <w:multiLevelType w:val="hybridMultilevel"/>
    <w:tmpl w:val="8EF02D3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4652787E"/>
    <w:multiLevelType w:val="hybridMultilevel"/>
    <w:tmpl w:val="14D8029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E34BB"/>
    <w:rsid w:val="000436DC"/>
    <w:rsid w:val="0018155E"/>
    <w:rsid w:val="00204CF9"/>
    <w:rsid w:val="002A5A1F"/>
    <w:rsid w:val="00387552"/>
    <w:rsid w:val="003B484F"/>
    <w:rsid w:val="004A175F"/>
    <w:rsid w:val="005A20CA"/>
    <w:rsid w:val="005D3CDD"/>
    <w:rsid w:val="00633CF9"/>
    <w:rsid w:val="00656399"/>
    <w:rsid w:val="00657CCD"/>
    <w:rsid w:val="006D4485"/>
    <w:rsid w:val="007539AE"/>
    <w:rsid w:val="00770187"/>
    <w:rsid w:val="007E4F8D"/>
    <w:rsid w:val="0082021F"/>
    <w:rsid w:val="008F1FE8"/>
    <w:rsid w:val="00A14F4B"/>
    <w:rsid w:val="00AE2C14"/>
    <w:rsid w:val="00AE34BB"/>
    <w:rsid w:val="00BE7B89"/>
    <w:rsid w:val="00C206B3"/>
    <w:rsid w:val="00D60594"/>
    <w:rsid w:val="00E4505E"/>
    <w:rsid w:val="00E462D2"/>
    <w:rsid w:val="00E528CA"/>
    <w:rsid w:val="00FB5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ind w:left="1440" w:hanging="1440"/>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jc w:val="both"/>
    </w:pPr>
  </w:style>
</w:styles>
</file>

<file path=word/webSettings.xml><?xml version="1.0" encoding="utf-8"?>
<w:webSettings xmlns:r="http://schemas.openxmlformats.org/officeDocument/2006/relationships" xmlns:w="http://schemas.openxmlformats.org/wordprocessingml/2006/main">
  <w:divs>
    <w:div w:id="1883590764">
      <w:bodyDiv w:val="1"/>
      <w:marLeft w:val="0"/>
      <w:marRight w:val="0"/>
      <w:marTop w:val="0"/>
      <w:marBottom w:val="0"/>
      <w:divBdr>
        <w:top w:val="none" w:sz="0" w:space="0" w:color="auto"/>
        <w:left w:val="none" w:sz="0" w:space="0" w:color="auto"/>
        <w:bottom w:val="none" w:sz="0" w:space="0" w:color="auto"/>
        <w:right w:val="none" w:sz="0" w:space="0" w:color="auto"/>
      </w:divBdr>
      <w:divsChild>
        <w:div w:id="1020013172">
          <w:marLeft w:val="0"/>
          <w:marRight w:val="0"/>
          <w:marTop w:val="0"/>
          <w:marBottom w:val="0"/>
          <w:divBdr>
            <w:top w:val="none" w:sz="0" w:space="0" w:color="auto"/>
            <w:left w:val="none" w:sz="0" w:space="0" w:color="auto"/>
            <w:bottom w:val="none" w:sz="0" w:space="0" w:color="auto"/>
            <w:right w:val="none" w:sz="0" w:space="0" w:color="auto"/>
          </w:divBdr>
        </w:div>
        <w:div w:id="88305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BYLAWS</vt:lpstr>
    </vt:vector>
  </TitlesOfParts>
  <Company>The Ohio State University</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Ag Admin</dc:creator>
  <cp:lastModifiedBy>Amanda</cp:lastModifiedBy>
  <cp:revision>2</cp:revision>
  <cp:lastPrinted>2001-11-19T12:58:00Z</cp:lastPrinted>
  <dcterms:created xsi:type="dcterms:W3CDTF">2013-08-08T15:48:00Z</dcterms:created>
  <dcterms:modified xsi:type="dcterms:W3CDTF">2013-08-08T15:48:00Z</dcterms:modified>
</cp:coreProperties>
</file>