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5DA311F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1633F" w:rsidRPr="00D9101B">
            <w:rPr>
              <w:rFonts w:ascii="Times New Roman" w:eastAsia="Times New Roman" w:hAnsi="Times New Roman" w:cs="Times New Roman"/>
            </w:rPr>
            <w:t xml:space="preserve"> </w:t>
          </w:r>
          <w:r w:rsidR="002A0E7A" w:rsidRPr="00C01526">
            <w:rPr>
              <w:rFonts w:ascii="Times New Roman" w:eastAsia="Times New Roman" w:hAnsi="Times New Roman" w:cs="Times New Roman"/>
            </w:rPr>
            <w:t xml:space="preserve">Student Interest Group </w:t>
          </w:r>
          <w:r w:rsidR="00D1633F">
            <w:rPr>
              <w:rFonts w:ascii="Times New Roman" w:eastAsia="Times New Roman" w:hAnsi="Times New Roman" w:cs="Times New Roman"/>
            </w:rPr>
            <w:t>I</w:t>
          </w:r>
          <w:r w:rsidR="00D1633F" w:rsidRPr="00C01526">
            <w:rPr>
              <w:rFonts w:ascii="Times New Roman" w:eastAsia="Times New Roman" w:hAnsi="Times New Roman" w:cs="Times New Roman"/>
            </w:rPr>
            <w:t xml:space="preserve">n </w:t>
          </w:r>
          <w:r w:rsidR="002A0E7A" w:rsidRPr="00C01526">
            <w:rPr>
              <w:rFonts w:ascii="Times New Roman" w:eastAsia="Times New Roman" w:hAnsi="Times New Roman" w:cs="Times New Roman"/>
            </w:rPr>
            <w:t>Neurolog</w:t>
          </w:r>
          <w:r w:rsidR="00D1633F">
            <w:rPr>
              <w:rFonts w:ascii="Times New Roman" w:eastAsia="Times New Roman" w:hAnsi="Times New Roman" w:cs="Times New Roman"/>
            </w:rPr>
            <w: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87056E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633F" w:rsidRPr="00D9101B">
            <w:rPr>
              <w:rFonts w:ascii="Times New Roman" w:eastAsia="Times New Roman" w:hAnsi="Times New Roman" w:cs="Times New Roman"/>
            </w:rPr>
            <w:t xml:space="preserve"> </w:t>
          </w:r>
          <w:r w:rsidR="008471F6" w:rsidRPr="00C01526">
            <w:rPr>
              <w:rFonts w:ascii="Times New Roman" w:eastAsia="Times New Roman" w:hAnsi="Times New Roman" w:cs="Times New Roman"/>
            </w:rPr>
            <w:t xml:space="preserve">Student Interest Group </w:t>
          </w:r>
          <w:r w:rsidR="00D1633F">
            <w:rPr>
              <w:rFonts w:ascii="Times New Roman" w:eastAsia="Times New Roman" w:hAnsi="Times New Roman" w:cs="Times New Roman"/>
            </w:rPr>
            <w:t>I</w:t>
          </w:r>
          <w:r w:rsidR="00D1633F" w:rsidRPr="00C01526">
            <w:rPr>
              <w:rFonts w:ascii="Times New Roman" w:eastAsia="Times New Roman" w:hAnsi="Times New Roman" w:cs="Times New Roman"/>
            </w:rPr>
            <w:t xml:space="preserve">n </w:t>
          </w:r>
          <w:r w:rsidR="008471F6" w:rsidRPr="00C01526">
            <w:rPr>
              <w:rFonts w:ascii="Times New Roman" w:eastAsia="Times New Roman" w:hAnsi="Times New Roman" w:cs="Times New Roman"/>
            </w:rPr>
            <w:t>Neurology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0F6F7AFE" w14:textId="77FFAE97" w:rsidR="00D9101B" w:rsidRDefault="005F5356" w:rsidP="00D9101B">
          <w:pPr>
            <w:rPr>
              <w:rFonts w:ascii="Times New Roman" w:eastAsia="Times New Roman" w:hAnsi="Times New Roman" w:cs="Times New Roman"/>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9101B" w:rsidRPr="00D9101B">
            <w:rPr>
              <w:rFonts w:ascii="Times New Roman" w:eastAsia="Times New Roman" w:hAnsi="Times New Roman" w:cs="Times New Roman"/>
            </w:rPr>
            <w:t xml:space="preserve"> </w:t>
          </w:r>
          <w:r w:rsidR="00D9101B" w:rsidRPr="00C01526">
            <w:rPr>
              <w:rFonts w:ascii="Times New Roman" w:eastAsia="Times New Roman" w:hAnsi="Times New Roman" w:cs="Times New Roman"/>
            </w:rPr>
            <w:t xml:space="preserve">The purpose of this organization is to increase medical students’ knowledge about neurology, increase medical students’ level of interest in the field of neurology, and provide medical students with exposure to the field of neurology. </w:t>
          </w:r>
        </w:p>
        <w:p w14:paraId="1B946611" w14:textId="42CE1B72"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0E343E0"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471F6" w:rsidRPr="00D9101B">
            <w:rPr>
              <w:rFonts w:ascii="Times New Roman" w:eastAsia="Times New Roman" w:hAnsi="Times New Roman" w:cs="Times New Roman"/>
            </w:rPr>
            <w:t xml:space="preserve"> </w:t>
          </w:r>
          <w:r w:rsidR="008471F6" w:rsidRPr="00C01526">
            <w:rPr>
              <w:rFonts w:ascii="Times New Roman" w:eastAsia="Times New Roman" w:hAnsi="Times New Roman" w:cs="Times New Roman"/>
            </w:rPr>
            <w:t xml:space="preserve">Student Interest Group </w:t>
          </w:r>
          <w:r w:rsidR="00D1633F">
            <w:rPr>
              <w:rFonts w:ascii="Times New Roman" w:eastAsia="Times New Roman" w:hAnsi="Times New Roman" w:cs="Times New Roman"/>
            </w:rPr>
            <w:t>i</w:t>
          </w:r>
          <w:r w:rsidR="008471F6" w:rsidRPr="00C01526">
            <w:rPr>
              <w:rFonts w:ascii="Times New Roman" w:eastAsia="Times New Roman" w:hAnsi="Times New Roman" w:cs="Times New Roman"/>
            </w:rPr>
            <w:t>n Neurology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AD5E2E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1633F" w:rsidRPr="00D9101B">
            <w:rPr>
              <w:rFonts w:ascii="Times New Roman" w:eastAsia="Times New Roman" w:hAnsi="Times New Roman" w:cs="Times New Roman"/>
            </w:rPr>
            <w:t xml:space="preserve"> </w:t>
          </w:r>
          <w:r w:rsidR="008471F6" w:rsidRPr="00C01526">
            <w:rPr>
              <w:rFonts w:ascii="Times New Roman" w:eastAsia="Times New Roman" w:hAnsi="Times New Roman" w:cs="Times New Roman"/>
            </w:rPr>
            <w:t xml:space="preserve">Student Interest Group </w:t>
          </w:r>
          <w:r w:rsidR="00D1633F">
            <w:rPr>
              <w:rFonts w:ascii="Times New Roman" w:eastAsia="Times New Roman" w:hAnsi="Times New Roman" w:cs="Times New Roman"/>
            </w:rPr>
            <w:t>I</w:t>
          </w:r>
          <w:r w:rsidR="00D1633F" w:rsidRPr="00C01526">
            <w:rPr>
              <w:rFonts w:ascii="Times New Roman" w:eastAsia="Times New Roman" w:hAnsi="Times New Roman" w:cs="Times New Roman"/>
            </w:rPr>
            <w:t xml:space="preserve">n </w:t>
          </w:r>
          <w:r w:rsidR="008471F6" w:rsidRPr="00C01526">
            <w:rPr>
              <w:rFonts w:ascii="Times New Roman" w:eastAsia="Times New Roman" w:hAnsi="Times New Roman" w:cs="Times New Roman"/>
            </w:rPr>
            <w:t>Neurology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49151B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471F6" w:rsidRPr="00D9101B">
            <w:rPr>
              <w:rFonts w:ascii="Times New Roman" w:eastAsia="Times New Roman" w:hAnsi="Times New Roman" w:cs="Times New Roman"/>
            </w:rPr>
            <w:t xml:space="preserve"> </w:t>
          </w:r>
          <w:r w:rsidR="008471F6" w:rsidRPr="00C01526">
            <w:rPr>
              <w:rFonts w:ascii="Times New Roman" w:eastAsia="Times New Roman" w:hAnsi="Times New Roman" w:cs="Times New Roman"/>
            </w:rPr>
            <w:t xml:space="preserve">Student Interest Group </w:t>
          </w:r>
          <w:r w:rsidR="003966E5">
            <w:rPr>
              <w:rFonts w:ascii="Times New Roman" w:eastAsia="Times New Roman" w:hAnsi="Times New Roman" w:cs="Times New Roman"/>
            </w:rPr>
            <w:t>i</w:t>
          </w:r>
          <w:r w:rsidR="008471F6" w:rsidRPr="00C01526">
            <w:rPr>
              <w:rFonts w:ascii="Times New Roman" w:eastAsia="Times New Roman" w:hAnsi="Times New Roman" w:cs="Times New Roman"/>
            </w:rPr>
            <w:t>n Neurology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14877D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6E9">
            <w:rPr>
              <w:rFonts w:ascii="Times New Roman" w:eastAsia="Times New Roman" w:hAnsi="Times New Roman" w:cs="Times New Roman"/>
            </w:rPr>
            <w:t>M</w:t>
          </w:r>
          <w:r w:rsidR="00D9101B" w:rsidRPr="00C01526">
            <w:rPr>
              <w:rFonts w:ascii="Times New Roman" w:eastAsia="Times New Roman" w:hAnsi="Times New Roman" w:cs="Times New Roman"/>
            </w:rPr>
            <w:t>embership shall be limited to students currently enrolled in The Ohio State University</w:t>
          </w:r>
          <w:r w:rsidR="00D9101B">
            <w:rPr>
              <w:rFonts w:ascii="Times New Roman" w:eastAsia="Times New Roman" w:hAnsi="Times New Roman" w:cs="Times New Roman"/>
            </w:rPr>
            <w:t xml:space="preserve"> College of Medicine</w:t>
          </w:r>
          <w:r w:rsidR="00D9101B" w:rsidRPr="00C01526">
            <w:rPr>
              <w:rFonts w:ascii="Times New Roman" w:eastAsia="Times New Roman" w:hAnsi="Times New Roman" w:cs="Times New Roman"/>
            </w:rPr>
            <w: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029F02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79F2" w:rsidRPr="00F179F2">
            <w:t xml:space="preserve"> </w:t>
          </w:r>
          <w:r w:rsidR="001534FA">
            <w:t xml:space="preserve">To become a member, </w:t>
          </w:r>
          <w:r w:rsidR="001534FA">
            <w:rPr>
              <w:rFonts w:ascii="Buckeye Serif 2" w:hAnsi="Buckeye Serif 2"/>
              <w:noProof/>
            </w:rPr>
            <w:t>students must attend</w:t>
          </w:r>
          <w:r w:rsidR="00F179F2" w:rsidRPr="00F179F2">
            <w:rPr>
              <w:rFonts w:ascii="Buckeye Serif 2" w:hAnsi="Buckeye Serif 2"/>
              <w:noProof/>
            </w:rPr>
            <w:t xml:space="preserve"> at least two official meetings or events per semester</w:t>
          </w:r>
          <w:r w:rsidR="006A36C2">
            <w:rPr>
              <w:rFonts w:ascii="Buckeye Serif 2" w:hAnsi="Buckeye Serif 2"/>
              <w:noProof/>
            </w:rPr>
            <w:t>, submit a membership application</w:t>
          </w:r>
          <w:r w:rsidR="003966E5">
            <w:rPr>
              <w:rFonts w:ascii="Buckeye Serif 2" w:hAnsi="Buckeye Serif 2"/>
              <w:noProof/>
            </w:rPr>
            <w:t>,</w:t>
          </w:r>
          <w:r w:rsidR="00854470">
            <w:rPr>
              <w:rFonts w:ascii="Buckeye Serif 2" w:hAnsi="Buckeye Serif 2"/>
              <w:noProof/>
            </w:rPr>
            <w:t xml:space="preserve"> and </w:t>
          </w:r>
          <w:r w:rsidR="006A36C2">
            <w:rPr>
              <w:rFonts w:ascii="Buckeye Serif 2" w:hAnsi="Buckeye Serif 2"/>
              <w:noProof/>
            </w:rPr>
            <w:t>be an active participant in the Neurology mentorship program.</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0AEE88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D71F8" w:rsidRPr="001D71F8">
            <w:t xml:space="preserve"> </w:t>
          </w:r>
          <w:r w:rsidR="003966E5">
            <w:t>Membership</w:t>
          </w:r>
          <w:r w:rsidR="001D71F8" w:rsidRPr="001D71F8">
            <w:rPr>
              <w:rFonts w:ascii="Buckeye Serif 2" w:hAnsi="Buckeye Serif 2"/>
              <w:noProof/>
            </w:rPr>
            <w:t xml:space="preserve"> </w:t>
          </w:r>
          <w:r w:rsidR="003966E5">
            <w:rPr>
              <w:rFonts w:ascii="Buckeye Serif 2" w:hAnsi="Buckeye Serif 2"/>
              <w:noProof/>
            </w:rPr>
            <w:t>applications</w:t>
          </w:r>
          <w:r w:rsidR="001D71F8" w:rsidRPr="001D71F8">
            <w:rPr>
              <w:rFonts w:ascii="Buckeye Serif 2" w:hAnsi="Buckeye Serif 2"/>
              <w:noProof/>
            </w:rPr>
            <w:t xml:space="preserve"> are accepted on a rolling basis throughout the academic year. Membership is active from the date of completion until the end of that academic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216E093"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01B" w:rsidRPr="00D9101B">
            <w:rPr>
              <w:rFonts w:ascii="Times New Roman" w:eastAsia="Times New Roman" w:hAnsi="Times New Roman" w:cs="Times New Roman"/>
              <w:i/>
              <w:iCs/>
            </w:rPr>
            <w:t xml:space="preserve"> </w:t>
          </w:r>
          <w:r w:rsidR="00D9101B" w:rsidRPr="00C01526">
            <w:rPr>
              <w:rFonts w:ascii="Times New Roman" w:eastAsia="Times New Roman" w:hAnsi="Times New Roman" w:cs="Times New Roman"/>
              <w:i/>
              <w:iCs/>
            </w:rPr>
            <w:t xml:space="preserve">If a member conducts themselves in such a manner deemed detrimental to advancing the purpose of this organization or is in violation of the OSU Student Code of Conduct, they can be removed through </w:t>
          </w:r>
          <w:r w:rsidR="008406E9">
            <w:rPr>
              <w:rFonts w:ascii="Times New Roman" w:eastAsia="Times New Roman" w:hAnsi="Times New Roman" w:cs="Times New Roman"/>
              <w:i/>
              <w:iCs/>
            </w:rPr>
            <w:t xml:space="preserve">a </w:t>
          </w:r>
          <w:r w:rsidR="00D9101B" w:rsidRPr="00C01526">
            <w:rPr>
              <w:rFonts w:ascii="Times New Roman" w:eastAsia="Times New Roman" w:hAnsi="Times New Roman" w:cs="Times New Roman"/>
              <w:i/>
              <w:iCs/>
            </w:rPr>
            <w:t>unanimous vote of the officers, with the consultation of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138C9C32" w14:textId="0BDBA4E8" w:rsidR="00957977" w:rsidRPr="00957977" w:rsidRDefault="005F5356" w:rsidP="00957977">
          <w:pPr>
            <w:rPr>
              <w:rFonts w:ascii="Buckeye Serif 2" w:hAnsi="Buckeye Serif 2"/>
              <w:noProof/>
            </w:rPr>
          </w:pPr>
          <w:r w:rsidRPr="00593EF2">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593EF2">
            <w:rPr>
              <w:rFonts w:ascii="Buckeye Serif 2" w:hAnsi="Buckeye Serif 2"/>
            </w:rPr>
          </w:r>
          <w:r w:rsidRPr="00593EF2">
            <w:rPr>
              <w:rFonts w:ascii="Buckeye Serif 2" w:hAnsi="Buckeye Serif 2"/>
            </w:rPr>
            <w:fldChar w:fldCharType="separate"/>
          </w:r>
          <w:r w:rsidR="00957977" w:rsidRPr="00957977">
            <w:rPr>
              <w:rFonts w:ascii="Times New Roman" w:eastAsia="Times New Roman" w:hAnsi="Times New Roman" w:cs="Times New Roman"/>
              <w:kern w:val="0"/>
              <w14:ligatures w14:val="none"/>
            </w:rPr>
            <w:t xml:space="preserve"> </w:t>
          </w:r>
          <w:r w:rsidR="00957977" w:rsidRPr="00957977">
            <w:rPr>
              <w:rFonts w:ascii="Buckeye Serif 2" w:hAnsi="Buckeye Serif 2"/>
              <w:noProof/>
            </w:rPr>
            <w:t>The faculty advisor shall serve as a mentor and resource for the organization. Their primary responsibilities include:</w:t>
          </w:r>
        </w:p>
        <w:p w14:paraId="1450D5B3" w14:textId="77777777" w:rsidR="00957977" w:rsidRPr="00957977" w:rsidRDefault="00957977" w:rsidP="00957977">
          <w:pPr>
            <w:numPr>
              <w:ilvl w:val="0"/>
              <w:numId w:val="2"/>
            </w:numPr>
            <w:rPr>
              <w:rFonts w:ascii="Buckeye Serif 2" w:hAnsi="Buckeye Serif 2"/>
              <w:noProof/>
            </w:rPr>
          </w:pPr>
          <w:r w:rsidRPr="00957977">
            <w:rPr>
              <w:rFonts w:ascii="Buckeye Serif 2" w:hAnsi="Buckeye Serif 2"/>
              <w:noProof/>
            </w:rPr>
            <w:t>Providing guidance on the organization's mission, goals, and activities.</w:t>
          </w:r>
        </w:p>
        <w:p w14:paraId="7C22FBF5" w14:textId="3C7568B7" w:rsidR="00957977" w:rsidRPr="00957977" w:rsidRDefault="00957977" w:rsidP="00957977">
          <w:pPr>
            <w:numPr>
              <w:ilvl w:val="0"/>
              <w:numId w:val="2"/>
            </w:numPr>
            <w:rPr>
              <w:rFonts w:ascii="Buckeye Serif 2" w:hAnsi="Buckeye Serif 2"/>
              <w:noProof/>
            </w:rPr>
          </w:pPr>
          <w:r w:rsidRPr="00957977">
            <w:rPr>
              <w:rFonts w:ascii="Buckeye Serif 2" w:hAnsi="Buckeye Serif 2"/>
              <w:noProof/>
            </w:rPr>
            <w:t xml:space="preserve">Acting as a liaison between the student organization and the Department of Neurology and </w:t>
          </w:r>
          <w:r w:rsidR="002A0E7A">
            <w:rPr>
              <w:rFonts w:ascii="Buckeye Serif 2" w:hAnsi="Buckeye Serif 2"/>
              <w:noProof/>
            </w:rPr>
            <w:t xml:space="preserve">the </w:t>
          </w:r>
          <w:r w:rsidRPr="00957977">
            <w:rPr>
              <w:rFonts w:ascii="Buckeye Serif 2" w:hAnsi="Buckeye Serif 2"/>
              <w:noProof/>
            </w:rPr>
            <w:t>medical school administration.</w:t>
          </w:r>
        </w:p>
        <w:p w14:paraId="6528CE3A" w14:textId="77777777" w:rsidR="00957977" w:rsidRPr="00957977" w:rsidRDefault="00957977" w:rsidP="00957977">
          <w:pPr>
            <w:numPr>
              <w:ilvl w:val="0"/>
              <w:numId w:val="2"/>
            </w:numPr>
            <w:rPr>
              <w:rFonts w:ascii="Buckeye Serif 2" w:hAnsi="Buckeye Serif 2"/>
              <w:noProof/>
            </w:rPr>
          </w:pPr>
          <w:r w:rsidRPr="00957977">
            <w:rPr>
              <w:rFonts w:ascii="Buckeye Serif 2" w:hAnsi="Buckeye Serif 2"/>
              <w:noProof/>
            </w:rPr>
            <w:t>Ensuring all organizational activities and procedures comply with university policies.</w:t>
          </w:r>
        </w:p>
        <w:p w14:paraId="697C7A62" w14:textId="77777777" w:rsidR="00957977" w:rsidRPr="00957977" w:rsidRDefault="00957977" w:rsidP="00957977">
          <w:pPr>
            <w:numPr>
              <w:ilvl w:val="0"/>
              <w:numId w:val="2"/>
            </w:numPr>
            <w:rPr>
              <w:rFonts w:ascii="Buckeye Serif 2" w:hAnsi="Buckeye Serif 2"/>
              <w:noProof/>
            </w:rPr>
          </w:pPr>
          <w:r w:rsidRPr="00957977">
            <w:rPr>
              <w:rFonts w:ascii="Buckeye Serif 2" w:hAnsi="Buckeye Serif 2"/>
              <w:noProof/>
            </w:rPr>
            <w:t>Providing final approval for all financial transactions and budget reports.</w:t>
          </w:r>
        </w:p>
        <w:p w14:paraId="6E2B9167" w14:textId="3CCEA1C5" w:rsidR="005F5356" w:rsidRPr="00593EF2" w:rsidRDefault="00957977" w:rsidP="00B24FB0">
          <w:pPr>
            <w:numPr>
              <w:ilvl w:val="0"/>
              <w:numId w:val="2"/>
            </w:numPr>
            <w:rPr>
              <w:rFonts w:ascii="Buckeye Serif 2" w:hAnsi="Buckeye Serif 2"/>
            </w:rPr>
          </w:pPr>
          <w:r w:rsidRPr="00593EF2">
            <w:rPr>
              <w:rFonts w:ascii="Buckeye Serif 2" w:hAnsi="Buckeye Serif 2"/>
              <w:noProof/>
            </w:rPr>
            <w:t>Attending Executive Board meetings as needed and offering counsel on organizational matters.</w:t>
          </w:r>
          <w:r w:rsidR="005F5356" w:rsidRPr="00593EF2">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081458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7977" w:rsidRPr="00957977">
            <w:t xml:space="preserve"> </w:t>
          </w:r>
          <w:r w:rsidR="00957977" w:rsidRPr="00957977">
            <w:rPr>
              <w:rFonts w:ascii="Buckeye Serif 2" w:hAnsi="Buckeye Serif 2"/>
              <w:noProof/>
            </w:rPr>
            <w:t>The faculty advisor shall serve on an ongoing basis with no fixed term limit. The advisor's willingness to continue in the role shall be reaffirmed annually by the incoming Executive Board at the beginning of each academic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CB31DD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01B" w:rsidRPr="00D9101B">
            <w:rPr>
              <w:rFonts w:ascii="Times New Roman" w:eastAsia="Times New Roman" w:hAnsi="Times New Roman" w:cs="Times New Roman"/>
            </w:rPr>
            <w:t xml:space="preserve"> </w:t>
          </w:r>
          <w:r w:rsidR="008E75AE" w:rsidRPr="008E75AE">
            <w:rPr>
              <w:rFonts w:eastAsia="Times New Roman"/>
            </w:rPr>
            <w:t xml:space="preserve">The advisor must be a full-time member of The Ohio State University faculty or Administrative &amp; Professional Staff, with preference given to faculty members of the College of Medicine. The Executive Board shall identify potential advisors by reaching out via email to eligible faculty or staff members within </w:t>
          </w:r>
          <w:r w:rsidR="008E75AE" w:rsidRPr="008E75AE">
            <w:rPr>
              <w:rFonts w:eastAsia="Times New Roman"/>
            </w:rPr>
            <w:lastRenderedPageBreak/>
            <w:t>the Department of Neurology who respond with expressed interest in supporting the mission and activities of the organization. After discussion and review of the candidate’s motivations and qualifications, the Executive Board shall vote to confirm the advisor. A candidate will be approved upon receiving a simple majority vote of the Executive Board. Once approved, the advisor’s appointment will be documented in the organization’s records and reported to The Ohio State University Office of Student Life.</w:t>
          </w:r>
          <w:r w:rsidR="008E75AE">
            <w:rPr>
              <w:rFonts w:eastAsia="Times New Roman"/>
            </w:rPr>
            <w:t xml:space="preserve"> </w:t>
          </w:r>
          <w:r>
            <w:rPr>
              <w:rFonts w:ascii="Buckeye Serif 2" w:hAnsi="Buckeye Serif 2"/>
            </w:rPr>
            <w:fldChar w:fldCharType="end"/>
          </w:r>
          <w:bookmarkEnd w:id="12"/>
          <w:r w:rsidR="00770AF7" w:rsidRPr="00770AF7">
            <w:rPr>
              <w:rFonts w:ascii="Buckeye Serif 2" w:hAnsi="Buckeye Serif 2"/>
            </w:rPr>
            <w:t>The se</w:t>
          </w:r>
          <w:r w:rsidR="008E75AE">
            <w:rPr>
              <w:rFonts w:ascii="Buckeye Serif 2" w:hAnsi="Buckeye Serif 2"/>
            </w:rPr>
            <w:t>l</w:t>
          </w:r>
          <w:r w:rsidR="00770AF7" w:rsidRPr="00770AF7">
            <w:rPr>
              <w:rFonts w:ascii="Buckeye Serif 2" w:hAnsi="Buckeye Serif 2"/>
            </w:rPr>
            <w:t>ected individual must formally agree to accept the role before the appointment is finalized and reported</w:t>
          </w:r>
          <w:r w:rsidR="00770AF7">
            <w:rPr>
              <w:rFonts w:ascii="Buckeye Serif 2" w:hAnsi="Buckeye Serif 2"/>
            </w:rPr>
            <w:t>.</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52A11641" w14:textId="422E8116" w:rsidR="00832738" w:rsidRPr="00832738" w:rsidRDefault="005F5356" w:rsidP="00832738">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2738" w:rsidRPr="00832738">
            <w:rPr>
              <w:rFonts w:ascii="Times New Roman" w:eastAsia="Times New Roman" w:hAnsi="Times New Roman" w:cs="Times New Roman"/>
              <w:kern w:val="0"/>
              <w14:ligatures w14:val="none"/>
            </w:rPr>
            <w:t xml:space="preserve"> </w:t>
          </w:r>
          <w:r w:rsidR="00832738" w:rsidRPr="00832738">
            <w:rPr>
              <w:rFonts w:ascii="Buckeye Serif 2" w:hAnsi="Buckeye Serif 2"/>
              <w:noProof/>
            </w:rPr>
            <w:t>An advisor may be replaced for the following reasons:</w:t>
          </w:r>
        </w:p>
        <w:p w14:paraId="08DFAFE8" w14:textId="77777777" w:rsidR="00832738" w:rsidRPr="00832738" w:rsidRDefault="00832738" w:rsidP="00832738">
          <w:pPr>
            <w:numPr>
              <w:ilvl w:val="0"/>
              <w:numId w:val="3"/>
            </w:numPr>
            <w:rPr>
              <w:rFonts w:ascii="Buckeye Serif 2" w:hAnsi="Buckeye Serif 2"/>
              <w:noProof/>
            </w:rPr>
          </w:pPr>
          <w:r w:rsidRPr="00832738">
            <w:rPr>
              <w:rFonts w:ascii="Buckeye Serif 2" w:hAnsi="Buckeye Serif 2"/>
              <w:b/>
              <w:bCs/>
              <w:noProof/>
            </w:rPr>
            <w:t>Resignation:</w:t>
          </w:r>
          <w:r w:rsidRPr="00832738">
            <w:rPr>
              <w:rFonts w:ascii="Buckeye Serif 2" w:hAnsi="Buckeye Serif 2"/>
              <w:noProof/>
            </w:rPr>
            <w:t xml:space="preserve"> The advisor may resign from their position by providing written notice to the Executive Board.</w:t>
          </w:r>
        </w:p>
        <w:p w14:paraId="086C072A" w14:textId="0C3BC973" w:rsidR="00832738" w:rsidRPr="00832738" w:rsidRDefault="00832738" w:rsidP="00832738">
          <w:pPr>
            <w:numPr>
              <w:ilvl w:val="0"/>
              <w:numId w:val="3"/>
            </w:numPr>
            <w:rPr>
              <w:rFonts w:ascii="Buckeye Serif 2" w:hAnsi="Buckeye Serif 2"/>
              <w:noProof/>
            </w:rPr>
          </w:pPr>
          <w:r w:rsidRPr="00832738">
            <w:rPr>
              <w:rFonts w:ascii="Buckeye Serif 2" w:hAnsi="Buckeye Serif 2"/>
              <w:b/>
              <w:bCs/>
              <w:noProof/>
            </w:rPr>
            <w:t>Removal:</w:t>
          </w:r>
          <w:r w:rsidRPr="00832738">
            <w:rPr>
              <w:rFonts w:ascii="Buckeye Serif 2" w:hAnsi="Buckeye Serif 2"/>
              <w:noProof/>
            </w:rPr>
            <w:t xml:space="preserve"> In the rare event that the advisor is unable to fulfill their duties, they may be removed. Removal requires a </w:t>
          </w:r>
          <w:r w:rsidRPr="00832738">
            <w:rPr>
              <w:rFonts w:ascii="Buckeye Serif 2" w:hAnsi="Buckeye Serif 2"/>
              <w:b/>
              <w:bCs/>
              <w:noProof/>
            </w:rPr>
            <w:t>unanimous vote</w:t>
          </w:r>
          <w:r w:rsidRPr="00832738">
            <w:rPr>
              <w:rFonts w:ascii="Buckeye Serif 2" w:hAnsi="Buckeye Serif 2"/>
              <w:noProof/>
            </w:rPr>
            <w:t xml:space="preserve"> of the student Executive Board and must be conducted in consultation with the </w:t>
          </w:r>
          <w:r w:rsidR="003B0800">
            <w:rPr>
              <w:rFonts w:ascii="Buckeye Serif 2" w:hAnsi="Buckeye Serif 2"/>
              <w:noProof/>
            </w:rPr>
            <w:t xml:space="preserve">College of Medicine </w:t>
          </w:r>
          <w:r w:rsidRPr="00832738">
            <w:rPr>
              <w:rFonts w:ascii="Buckeye Serif 2" w:hAnsi="Buckeye Serif 2"/>
              <w:noProof/>
            </w:rPr>
            <w:t>Office of Student Affairs.</w:t>
          </w:r>
        </w:p>
        <w:p w14:paraId="7572FE3F" w14:textId="6CB9810A" w:rsidR="00D559E8" w:rsidRDefault="00832738" w:rsidP="0006656A">
          <w:pPr>
            <w:rPr>
              <w:rFonts w:ascii="Buckeye Serif 2" w:hAnsi="Buckeye Serif 2"/>
            </w:rPr>
          </w:pPr>
          <w:r w:rsidRPr="00832738">
            <w:rPr>
              <w:rFonts w:ascii="Buckeye Serif 2" w:hAnsi="Buckeye Serif 2"/>
              <w:noProof/>
            </w:rPr>
            <w:t>Upon the resignation or removal of an advisor, the Executive Board must immediately begin the selection process for a replacement.</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CDF899F" w14:textId="7F3F10DD" w:rsidR="00D9101B" w:rsidRDefault="00DC52EA" w:rsidP="00D9101B">
          <w:pPr>
            <w:widowControl w:val="0"/>
            <w:rPr>
              <w:rFonts w:ascii="Times" w:hAnsi="Times"/>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01B" w:rsidRPr="00D9101B">
            <w:rPr>
              <w:rFonts w:ascii="Times" w:hAnsi="Times"/>
            </w:rPr>
            <w:t xml:space="preserve"> </w:t>
          </w:r>
          <w:r w:rsidR="00D9101B" w:rsidRPr="00B2013E">
            <w:rPr>
              <w:rFonts w:ascii="Times" w:hAnsi="Times"/>
            </w:rPr>
            <w:t xml:space="preserve">President: Length of term one year, position appointed by previous </w:t>
          </w:r>
          <w:r w:rsidR="00D9101B">
            <w:rPr>
              <w:rFonts w:ascii="Times" w:hAnsi="Times"/>
            </w:rPr>
            <w:t>SIGN</w:t>
          </w:r>
          <w:r w:rsidR="00D9101B" w:rsidRPr="00B2013E">
            <w:rPr>
              <w:rFonts w:ascii="Times" w:hAnsi="Times"/>
            </w:rPr>
            <w:t xml:space="preserve"> officers</w:t>
          </w:r>
          <w:r w:rsidR="00823A85">
            <w:rPr>
              <w:rFonts w:ascii="Times" w:hAnsi="Times"/>
            </w:rPr>
            <w:t xml:space="preserve">. Their duties </w:t>
          </w:r>
          <w:r w:rsidR="00D9101B" w:rsidRPr="00B2013E">
            <w:rPr>
              <w:rFonts w:ascii="Times" w:hAnsi="Times"/>
            </w:rPr>
            <w:t>include overseeing all organizational activities</w:t>
          </w:r>
          <w:r w:rsidR="002A0E7A">
            <w:rPr>
              <w:rFonts w:ascii="Times" w:hAnsi="Times"/>
            </w:rPr>
            <w:t>,</w:t>
          </w:r>
          <w:r w:rsidR="00D9101B" w:rsidRPr="00B2013E">
            <w:rPr>
              <w:rFonts w:ascii="Times" w:hAnsi="Times"/>
            </w:rPr>
            <w:t xml:space="preserve"> including interest group meetings, skill workshops, shadowing opportunities, communicating with the organization’s advisor, and ensuring that fellow group members are functioning in an appropriate capacity.</w:t>
          </w:r>
        </w:p>
        <w:p w14:paraId="51BC1B32" w14:textId="27BC4A60" w:rsidR="008D04F9" w:rsidRDefault="00823A85" w:rsidP="00D9101B">
          <w:pPr>
            <w:widowControl w:val="0"/>
            <w:rPr>
              <w:rFonts w:ascii="Times" w:hAnsi="Times"/>
            </w:rPr>
          </w:pPr>
          <w:r>
            <w:rPr>
              <w:rFonts w:ascii="Times" w:hAnsi="Times"/>
            </w:rPr>
            <w:t xml:space="preserve">Vice President: </w:t>
          </w:r>
          <w:r w:rsidRPr="00B2013E">
            <w:rPr>
              <w:rFonts w:ascii="Times" w:hAnsi="Times"/>
            </w:rPr>
            <w:t xml:space="preserve">Length of term one year, position appointed by previous </w:t>
          </w:r>
          <w:r>
            <w:rPr>
              <w:rFonts w:ascii="Times" w:hAnsi="Times"/>
            </w:rPr>
            <w:t>SIGN</w:t>
          </w:r>
          <w:r w:rsidRPr="00B2013E">
            <w:rPr>
              <w:rFonts w:ascii="Times" w:hAnsi="Times"/>
            </w:rPr>
            <w:t xml:space="preserve"> officers</w:t>
          </w:r>
          <w:r>
            <w:rPr>
              <w:rFonts w:ascii="Times" w:hAnsi="Times"/>
            </w:rPr>
            <w:t xml:space="preserve">. </w:t>
          </w:r>
          <w:r w:rsidRPr="00823A85">
            <w:rPr>
              <w:rFonts w:ascii="Times" w:hAnsi="Times"/>
            </w:rPr>
            <w:t>The Vice President serves as the primary support for the President, presiding over meetings in their absence and assuming the presidency if the office becomes vacant. This role is responsible for overseeing committee functions, managing internal group affairs, and maintaining the integrity of the group's constitution. The Vice President also undertakes special projects as delegated by the executive board to advance the group's mission.</w:t>
          </w:r>
        </w:p>
        <w:p w14:paraId="76AF46FD" w14:textId="5102E37C" w:rsidR="00D9101B" w:rsidRPr="00B2013E" w:rsidRDefault="00B5247A" w:rsidP="00D9101B">
          <w:pPr>
            <w:widowControl w:val="0"/>
            <w:rPr>
              <w:rFonts w:ascii="Times" w:hAnsi="Times"/>
            </w:rPr>
          </w:pPr>
          <w:r>
            <w:rPr>
              <w:rFonts w:ascii="Times" w:hAnsi="Times"/>
            </w:rPr>
            <w:t xml:space="preserve">Event Coordinator: </w:t>
          </w:r>
          <w:r w:rsidRPr="00B2013E">
            <w:rPr>
              <w:rFonts w:ascii="Times" w:hAnsi="Times"/>
            </w:rPr>
            <w:t xml:space="preserve">Length of term one year, position appointed by previous </w:t>
          </w:r>
          <w:r>
            <w:rPr>
              <w:rFonts w:ascii="Times" w:hAnsi="Times"/>
            </w:rPr>
            <w:t>SIGN</w:t>
          </w:r>
          <w:r w:rsidRPr="00B2013E">
            <w:rPr>
              <w:rFonts w:ascii="Times" w:hAnsi="Times"/>
            </w:rPr>
            <w:t xml:space="preserve"> officers</w:t>
          </w:r>
          <w:r>
            <w:rPr>
              <w:rFonts w:ascii="Times" w:hAnsi="Times"/>
            </w:rPr>
            <w:t>.</w:t>
          </w:r>
          <w:r w:rsidR="004B402F">
            <w:rPr>
              <w:rFonts w:ascii="Times" w:hAnsi="Times"/>
            </w:rPr>
            <w:t xml:space="preserve"> </w:t>
          </w:r>
          <w:r w:rsidR="004B402F" w:rsidRPr="004B402F">
            <w:rPr>
              <w:rFonts w:ascii="Times" w:hAnsi="Times"/>
            </w:rPr>
            <w:t>The Event Coordinator is responsible for the planning, management, and execution of all group events, from guest lectures and workshops to social gatherings. This includes managing all logistics, such as booking venues and securing equipment. The coordinator acts as the main point of contact for guest speakers and faculty, works with the Treasurer to manage event budgets, and collaborates with other officers to promote events to the student body.</w:t>
          </w:r>
        </w:p>
        <w:p w14:paraId="3D435AE3" w14:textId="662E9830" w:rsidR="00D9101B" w:rsidRPr="00B2013E" w:rsidRDefault="00D9101B" w:rsidP="00D9101B">
          <w:pPr>
            <w:widowControl w:val="0"/>
            <w:rPr>
              <w:rFonts w:ascii="Times" w:hAnsi="Times"/>
            </w:rPr>
          </w:pPr>
          <w:r w:rsidRPr="00B2013E">
            <w:rPr>
              <w:rFonts w:ascii="Times" w:hAnsi="Times"/>
            </w:rPr>
            <w:t>Treasurer: Length of term one year, position appointed by previous</w:t>
          </w:r>
          <w:r>
            <w:rPr>
              <w:rFonts w:ascii="Times" w:hAnsi="Times"/>
            </w:rPr>
            <w:t xml:space="preserve"> SIGN</w:t>
          </w:r>
          <w:r w:rsidRPr="00B2013E">
            <w:rPr>
              <w:rFonts w:ascii="Times" w:hAnsi="Times"/>
            </w:rPr>
            <w:t xml:space="preserve"> officers</w:t>
          </w:r>
          <w:r w:rsidR="00823A85">
            <w:rPr>
              <w:rFonts w:ascii="Times" w:hAnsi="Times"/>
            </w:rPr>
            <w:t>. Their</w:t>
          </w:r>
          <w:r w:rsidRPr="00B2013E">
            <w:rPr>
              <w:rFonts w:ascii="Times" w:hAnsi="Times"/>
            </w:rPr>
            <w:t xml:space="preserve"> duties include maintaining all records of the organization’s activities and functions, overseeing </w:t>
          </w:r>
          <w:r w:rsidR="002A0E7A">
            <w:rPr>
              <w:rFonts w:ascii="Times" w:hAnsi="Times"/>
            </w:rPr>
            <w:t xml:space="preserve">the </w:t>
          </w:r>
          <w:r w:rsidRPr="00B2013E">
            <w:rPr>
              <w:rFonts w:ascii="Times" w:hAnsi="Times"/>
            </w:rPr>
            <w:t xml:space="preserve">dispersal and acquisition of interest group funds, and keeping clear and accurate records of yearly expenses and income. </w:t>
          </w:r>
        </w:p>
        <w:p w14:paraId="714CAC56" w14:textId="5C027D6C"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04DF37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2FAA" w:rsidRPr="008E2FAA">
            <w:t xml:space="preserve"> </w:t>
          </w:r>
          <w:r w:rsidR="008E2FAA" w:rsidRPr="008E2FAA">
            <w:rPr>
              <w:rFonts w:ascii="Buckeye Serif 2" w:hAnsi="Buckeye Serif 2"/>
              <w:noProof/>
            </w:rPr>
            <w:t xml:space="preserve">All officers must be active members in good standing and maintain full-time enrollment and good academic standing at the </w:t>
          </w:r>
          <w:r w:rsidR="008E2FAA">
            <w:rPr>
              <w:rFonts w:ascii="Buckeye Serif 2" w:hAnsi="Buckeye Serif 2"/>
              <w:noProof/>
            </w:rPr>
            <w:t xml:space="preserve">Ohio State University College of </w:t>
          </w:r>
          <w:r w:rsidR="008E5384">
            <w:rPr>
              <w:rFonts w:ascii="Buckeye Serif 2" w:hAnsi="Buckeye Serif 2"/>
              <w:noProof/>
            </w:rPr>
            <w:t>Medicine</w:t>
          </w:r>
          <w:r w:rsidR="008E2FAA" w:rsidRPr="008E2FAA">
            <w:rPr>
              <w:rFonts w:ascii="Buckeye Serif 2" w:hAnsi="Buckeye Serif 2"/>
              <w:noProof/>
            </w:rPr>
            <w:t xml:space="preserve"> for the duration of their term. Any officer who fails to meet these requirements may be removed from their position following a review by the Executive Board and the faculty advisor. No member may hold more than one office concurrently.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2495C95" w14:textId="1A779D6B" w:rsidR="00504C23" w:rsidRPr="00504C23" w:rsidRDefault="00DC52EA" w:rsidP="00504C23">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4C23" w:rsidRPr="00504C23">
            <w:rPr>
              <w:rFonts w:ascii="Buckeye Serif 2" w:hAnsi="Buckeye Serif 2"/>
              <w:noProof/>
            </w:rPr>
            <w:t>The selection of new officers shall be conducted annually by the current Executive Board according to the following procedure:</w:t>
          </w:r>
        </w:p>
        <w:p w14:paraId="2371793A" w14:textId="77777777" w:rsidR="00504C23" w:rsidRPr="00504C23" w:rsidRDefault="00504C23" w:rsidP="00504C23">
          <w:pPr>
            <w:numPr>
              <w:ilvl w:val="0"/>
              <w:numId w:val="1"/>
            </w:numPr>
            <w:rPr>
              <w:rFonts w:ascii="Buckeye Serif 2" w:hAnsi="Buckeye Serif 2"/>
              <w:noProof/>
            </w:rPr>
          </w:pPr>
          <w:r w:rsidRPr="00504C23">
            <w:rPr>
              <w:rFonts w:ascii="Buckeye Serif 2" w:hAnsi="Buckeye Serif 2"/>
              <w:b/>
              <w:bCs/>
              <w:noProof/>
            </w:rPr>
            <w:t>Call for Applications:</w:t>
          </w:r>
          <w:r w:rsidRPr="00504C23">
            <w:rPr>
              <w:rFonts w:ascii="Buckeye Serif 2" w:hAnsi="Buckeye Serif 2"/>
              <w:noProof/>
            </w:rPr>
            <w:t xml:space="preserve"> The Executive Board will announce an open call for applications to all members during the spring semester. The application period will last for a minimum of two (2) weeks.</w:t>
          </w:r>
        </w:p>
        <w:p w14:paraId="53446948" w14:textId="77777777" w:rsidR="00504C23" w:rsidRPr="00504C23" w:rsidRDefault="00504C23" w:rsidP="00504C23">
          <w:pPr>
            <w:numPr>
              <w:ilvl w:val="0"/>
              <w:numId w:val="1"/>
            </w:numPr>
            <w:rPr>
              <w:rFonts w:ascii="Buckeye Serif 2" w:hAnsi="Buckeye Serif 2"/>
              <w:noProof/>
            </w:rPr>
          </w:pPr>
          <w:r w:rsidRPr="00504C23">
            <w:rPr>
              <w:rFonts w:ascii="Buckeye Serif 2" w:hAnsi="Buckeye Serif 2"/>
              <w:b/>
              <w:bCs/>
              <w:noProof/>
            </w:rPr>
            <w:t>Application Review:</w:t>
          </w:r>
          <w:r w:rsidRPr="00504C23">
            <w:rPr>
              <w:rFonts w:ascii="Buckeye Serif 2" w:hAnsi="Buckeye Serif 2"/>
              <w:noProof/>
            </w:rPr>
            <w:t xml:space="preserve"> All interested members who meet the Officer Eligibility Criteria must submit a formal application. The current Executive Board will review all submitted applications.</w:t>
          </w:r>
        </w:p>
        <w:p w14:paraId="2DD214D6" w14:textId="77777777" w:rsidR="00504C23" w:rsidRPr="00504C23" w:rsidRDefault="00504C23" w:rsidP="00504C23">
          <w:pPr>
            <w:numPr>
              <w:ilvl w:val="0"/>
              <w:numId w:val="1"/>
            </w:numPr>
            <w:rPr>
              <w:rFonts w:ascii="Buckeye Serif 2" w:hAnsi="Buckeye Serif 2"/>
              <w:noProof/>
            </w:rPr>
          </w:pPr>
          <w:r w:rsidRPr="00504C23">
            <w:rPr>
              <w:rFonts w:ascii="Buckeye Serif 2" w:hAnsi="Buckeye Serif 2"/>
              <w:b/>
              <w:bCs/>
              <w:noProof/>
            </w:rPr>
            <w:t>Deliberation and Voting:</w:t>
          </w:r>
          <w:r w:rsidRPr="00504C23">
            <w:rPr>
              <w:rFonts w:ascii="Buckeye Serif 2" w:hAnsi="Buckeye Serif 2"/>
              <w:noProof/>
            </w:rPr>
            <w:t xml:space="preserve"> The current Executive Board will meet in a closed session to discuss the candidates. The final selection for each position will be determined by a </w:t>
          </w:r>
          <w:r w:rsidRPr="00504C23">
            <w:rPr>
              <w:rFonts w:ascii="Buckeye Serif 2" w:hAnsi="Buckeye Serif 2"/>
              <w:b/>
              <w:bCs/>
              <w:noProof/>
            </w:rPr>
            <w:t>majority vote of the board</w:t>
          </w:r>
          <w:r w:rsidRPr="00504C23">
            <w:rPr>
              <w:rFonts w:ascii="Buckeye Serif 2" w:hAnsi="Buckeye Serif 2"/>
              <w:noProof/>
            </w:rPr>
            <w:t>. The faculty advisor may be present during deliberations in a non-voting, advisory capacity.</w:t>
          </w:r>
        </w:p>
        <w:p w14:paraId="6F7625EA" w14:textId="77777777" w:rsidR="00504C23" w:rsidRPr="00504C23" w:rsidRDefault="00504C23" w:rsidP="00504C23">
          <w:pPr>
            <w:numPr>
              <w:ilvl w:val="0"/>
              <w:numId w:val="1"/>
            </w:numPr>
            <w:rPr>
              <w:rFonts w:ascii="Buckeye Serif 2" w:hAnsi="Buckeye Serif 2"/>
              <w:noProof/>
            </w:rPr>
          </w:pPr>
          <w:r w:rsidRPr="00504C23">
            <w:rPr>
              <w:rFonts w:ascii="Buckeye Serif 2" w:hAnsi="Buckeye Serif 2"/>
              <w:b/>
              <w:bCs/>
              <w:noProof/>
            </w:rPr>
            <w:t>Announcement:</w:t>
          </w:r>
          <w:r w:rsidRPr="00504C23">
            <w:rPr>
              <w:rFonts w:ascii="Buckeye Serif 2" w:hAnsi="Buckeye Serif 2"/>
              <w:noProof/>
            </w:rPr>
            <w:t xml:space="preserve"> All applicants will be notified of the board's decision. The new slate of officers will be announced to the general membership before the end of the academic year.</w:t>
          </w:r>
        </w:p>
        <w:p w14:paraId="353D3838" w14:textId="2299807D"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9F3637F" w14:textId="0395E02B" w:rsidR="00D9101B" w:rsidRPr="00C01526" w:rsidRDefault="00DC52EA" w:rsidP="00D9101B">
          <w:pPr>
            <w:rPr>
              <w:rFonts w:ascii="Times New Roman" w:eastAsia="Times New Roman" w:hAnsi="Times New Roman" w:cs="Times New Roman"/>
              <w:i/>
              <w:iCs/>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01B" w:rsidRPr="00D9101B">
            <w:rPr>
              <w:rFonts w:ascii="Times New Roman" w:eastAsia="Times New Roman" w:hAnsi="Times New Roman" w:cs="Times New Roman"/>
              <w:i/>
              <w:iCs/>
            </w:rPr>
            <w:t xml:space="preserve"> </w:t>
          </w:r>
          <w:r w:rsidR="00D9101B" w:rsidRPr="00C01526">
            <w:rPr>
              <w:rFonts w:ascii="Times New Roman" w:eastAsia="Times New Roman" w:hAnsi="Times New Roman" w:cs="Times New Roman"/>
              <w:i/>
              <w:iCs/>
            </w:rPr>
            <w:t xml:space="preserve">If an officer conducts themselves in such a manner deemed detrimental to advancing the purpose of this organization, is delinquent in performing their officer duties, or is in violation of the OSU Student Code of Conduct, they can be removed </w:t>
          </w:r>
          <w:r w:rsidR="00FB19D3">
            <w:rPr>
              <w:rFonts w:ascii="Times New Roman" w:eastAsia="Times New Roman" w:hAnsi="Times New Roman" w:cs="Times New Roman"/>
              <w:i/>
              <w:iCs/>
            </w:rPr>
            <w:t>by the</w:t>
          </w:r>
          <w:r w:rsidR="00D9101B" w:rsidRPr="00C01526">
            <w:rPr>
              <w:rFonts w:ascii="Times New Roman" w:eastAsia="Times New Roman" w:hAnsi="Times New Roman" w:cs="Times New Roman"/>
              <w:i/>
              <w:iCs/>
            </w:rPr>
            <w:t xml:space="preserve"> unanimous vote of the other officers, with the consultation of the advisor.</w:t>
          </w:r>
        </w:p>
        <w:p w14:paraId="5FE140D3" w14:textId="793CB90E"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5058AB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6E9" w:rsidRPr="008406E9">
            <w:t xml:space="preserve"> </w:t>
          </w:r>
          <w:r w:rsidR="008406E9" w:rsidRPr="008406E9">
            <w:rPr>
              <w:rFonts w:ascii="Buckeye Serif 2" w:hAnsi="Buckeye Serif 2"/>
              <w:noProof/>
            </w:rPr>
            <w:t xml:space="preserve">The dissolution of this organization must be initiated by a formal proposal from the Executive Board. The proposal shall be presented for discussion and voting at a general meeting for which all active members have received a minimum of fourteen days' notice. Dissolution shall require an affirmative vote from </w:t>
          </w:r>
          <w:r w:rsidR="008406E9" w:rsidRPr="008406E9">
            <w:rPr>
              <w:rFonts w:ascii="Buckeye Serif 2" w:hAnsi="Buckeye Serif 2"/>
              <w:b/>
              <w:bCs/>
              <w:noProof/>
            </w:rPr>
            <w:t>three-fourths (3/4) of all members present and in good standing</w:t>
          </w:r>
          <w:r w:rsidR="008406E9" w:rsidRPr="008406E9">
            <w:rPr>
              <w:rFonts w:ascii="Buckeye Serif 2" w:hAnsi="Buckeye Serif 2"/>
              <w:noProof/>
            </w:rPr>
            <w:t>. Upon passing, the Executive Board will oversee the cessation of activities and the proper disbursement of assets in accordance with university policy.</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35BE6CF"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5DA0" w:rsidRPr="00D85DA0">
            <w:t xml:space="preserve"> </w:t>
          </w:r>
          <w:r w:rsidR="00D85DA0" w:rsidRPr="00D85DA0">
            <w:rPr>
              <w:rFonts w:ascii="Buckeye Serif 2" w:hAnsi="Buckeye Serif 2"/>
              <w:noProof/>
            </w:rPr>
            <w:t xml:space="preserve">Following the vote to dissolve, the Treasurer and President will be responsible for settling all of the organization's financial accounts. The first priority shall be the payment of any outstanding debts or </w:t>
          </w:r>
          <w:r w:rsidR="00D85DA0" w:rsidRPr="00D85DA0">
            <w:rPr>
              <w:rFonts w:ascii="Buckeye Serif 2" w:hAnsi="Buckeye Serif 2"/>
              <w:noProof/>
            </w:rPr>
            <w:lastRenderedPageBreak/>
            <w:t xml:space="preserve">obligations. Once all accounts are settled, any surplus funds will be donated to the </w:t>
          </w:r>
          <w:r w:rsidR="00E70871">
            <w:rPr>
              <w:rFonts w:ascii="Buckeye Serif 2" w:hAnsi="Buckeye Serif 2"/>
              <w:noProof/>
            </w:rPr>
            <w:t>Ohio State University Office of Student Life.</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00A02EA"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01B" w:rsidRPr="00D9101B">
            <w:rPr>
              <w:rFonts w:ascii="Times New Roman" w:eastAsia="Times New Roman" w:hAnsi="Times New Roman" w:cs="Times New Roman"/>
            </w:rPr>
            <w:t xml:space="preserve"> </w:t>
          </w:r>
          <w:r w:rsidR="00D9101B" w:rsidRPr="00C01526">
            <w:rPr>
              <w:rFonts w:ascii="Times New Roman" w:eastAsia="Times New Roman" w:hAnsi="Times New Roman" w:cs="Times New Roman"/>
            </w:rPr>
            <w:t>Proposals to amend the by-laws shall be in writing and shall be read at a general meeting. The proposal shall be voted on in the next general meeting and shall be passed with a majority of the membership body voting in favor of the change.</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34E55"/>
    <w:multiLevelType w:val="multilevel"/>
    <w:tmpl w:val="93D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862AC"/>
    <w:multiLevelType w:val="multilevel"/>
    <w:tmpl w:val="4B72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159AE"/>
    <w:multiLevelType w:val="multilevel"/>
    <w:tmpl w:val="72B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94274">
    <w:abstractNumId w:val="1"/>
  </w:num>
  <w:num w:numId="2" w16cid:durableId="1426923399">
    <w:abstractNumId w:val="2"/>
  </w:num>
  <w:num w:numId="3" w16cid:durableId="14959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C7D27"/>
    <w:rsid w:val="000D3EE8"/>
    <w:rsid w:val="000E2CC4"/>
    <w:rsid w:val="000F1890"/>
    <w:rsid w:val="00135420"/>
    <w:rsid w:val="001534FA"/>
    <w:rsid w:val="00164DDB"/>
    <w:rsid w:val="001D71F8"/>
    <w:rsid w:val="001E2445"/>
    <w:rsid w:val="002A0E7A"/>
    <w:rsid w:val="002C2FEA"/>
    <w:rsid w:val="002D7D16"/>
    <w:rsid w:val="00304E3C"/>
    <w:rsid w:val="003052D0"/>
    <w:rsid w:val="00314BD5"/>
    <w:rsid w:val="0034117E"/>
    <w:rsid w:val="003966E5"/>
    <w:rsid w:val="003B04E5"/>
    <w:rsid w:val="003B0800"/>
    <w:rsid w:val="004107DD"/>
    <w:rsid w:val="00484D79"/>
    <w:rsid w:val="004B402F"/>
    <w:rsid w:val="00504C23"/>
    <w:rsid w:val="0055346C"/>
    <w:rsid w:val="0056280A"/>
    <w:rsid w:val="0056390F"/>
    <w:rsid w:val="0056621D"/>
    <w:rsid w:val="00571659"/>
    <w:rsid w:val="00593EF2"/>
    <w:rsid w:val="005F5356"/>
    <w:rsid w:val="00663A87"/>
    <w:rsid w:val="006662A4"/>
    <w:rsid w:val="00676310"/>
    <w:rsid w:val="00676FEF"/>
    <w:rsid w:val="006A36C2"/>
    <w:rsid w:val="00770AF7"/>
    <w:rsid w:val="0078053D"/>
    <w:rsid w:val="007923E2"/>
    <w:rsid w:val="007B5064"/>
    <w:rsid w:val="007D145C"/>
    <w:rsid w:val="007D164B"/>
    <w:rsid w:val="00823A85"/>
    <w:rsid w:val="00830E1E"/>
    <w:rsid w:val="00832738"/>
    <w:rsid w:val="008406E9"/>
    <w:rsid w:val="008471F6"/>
    <w:rsid w:val="00854470"/>
    <w:rsid w:val="00857CF3"/>
    <w:rsid w:val="008619CF"/>
    <w:rsid w:val="0089388B"/>
    <w:rsid w:val="008C6D79"/>
    <w:rsid w:val="008D04F9"/>
    <w:rsid w:val="008E2FAA"/>
    <w:rsid w:val="008E5384"/>
    <w:rsid w:val="008E75AE"/>
    <w:rsid w:val="00910F0E"/>
    <w:rsid w:val="00912771"/>
    <w:rsid w:val="00957977"/>
    <w:rsid w:val="009B2B70"/>
    <w:rsid w:val="00B5247A"/>
    <w:rsid w:val="00B73B03"/>
    <w:rsid w:val="00C130C7"/>
    <w:rsid w:val="00C35801"/>
    <w:rsid w:val="00C72AC6"/>
    <w:rsid w:val="00CD39E3"/>
    <w:rsid w:val="00CE4BA9"/>
    <w:rsid w:val="00D1633F"/>
    <w:rsid w:val="00D32D0B"/>
    <w:rsid w:val="00D52DAF"/>
    <w:rsid w:val="00D53151"/>
    <w:rsid w:val="00D559E8"/>
    <w:rsid w:val="00D72815"/>
    <w:rsid w:val="00D72CDA"/>
    <w:rsid w:val="00D85DA0"/>
    <w:rsid w:val="00D9101B"/>
    <w:rsid w:val="00DC52EA"/>
    <w:rsid w:val="00DF7F9B"/>
    <w:rsid w:val="00E672D7"/>
    <w:rsid w:val="00E70871"/>
    <w:rsid w:val="00EB0E62"/>
    <w:rsid w:val="00EB7F83"/>
    <w:rsid w:val="00ED05FF"/>
    <w:rsid w:val="00F179F2"/>
    <w:rsid w:val="00F474DD"/>
    <w:rsid w:val="00F57B33"/>
    <w:rsid w:val="00FB19D3"/>
    <w:rsid w:val="00FB7031"/>
    <w:rsid w:val="00FD648E"/>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504C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5773">
      <w:bodyDiv w:val="1"/>
      <w:marLeft w:val="0"/>
      <w:marRight w:val="0"/>
      <w:marTop w:val="0"/>
      <w:marBottom w:val="0"/>
      <w:divBdr>
        <w:top w:val="none" w:sz="0" w:space="0" w:color="auto"/>
        <w:left w:val="none" w:sz="0" w:space="0" w:color="auto"/>
        <w:bottom w:val="none" w:sz="0" w:space="0" w:color="auto"/>
        <w:right w:val="none" w:sz="0" w:space="0" w:color="auto"/>
      </w:divBdr>
    </w:div>
    <w:div w:id="50421198">
      <w:bodyDiv w:val="1"/>
      <w:marLeft w:val="0"/>
      <w:marRight w:val="0"/>
      <w:marTop w:val="0"/>
      <w:marBottom w:val="0"/>
      <w:divBdr>
        <w:top w:val="none" w:sz="0" w:space="0" w:color="auto"/>
        <w:left w:val="none" w:sz="0" w:space="0" w:color="auto"/>
        <w:bottom w:val="none" w:sz="0" w:space="0" w:color="auto"/>
        <w:right w:val="none" w:sz="0" w:space="0" w:color="auto"/>
      </w:divBdr>
    </w:div>
    <w:div w:id="351153032">
      <w:bodyDiv w:val="1"/>
      <w:marLeft w:val="0"/>
      <w:marRight w:val="0"/>
      <w:marTop w:val="0"/>
      <w:marBottom w:val="0"/>
      <w:divBdr>
        <w:top w:val="none" w:sz="0" w:space="0" w:color="auto"/>
        <w:left w:val="none" w:sz="0" w:space="0" w:color="auto"/>
        <w:bottom w:val="none" w:sz="0" w:space="0" w:color="auto"/>
        <w:right w:val="none" w:sz="0" w:space="0" w:color="auto"/>
      </w:divBdr>
    </w:div>
    <w:div w:id="769813915">
      <w:bodyDiv w:val="1"/>
      <w:marLeft w:val="0"/>
      <w:marRight w:val="0"/>
      <w:marTop w:val="0"/>
      <w:marBottom w:val="0"/>
      <w:divBdr>
        <w:top w:val="none" w:sz="0" w:space="0" w:color="auto"/>
        <w:left w:val="none" w:sz="0" w:space="0" w:color="auto"/>
        <w:bottom w:val="none" w:sz="0" w:space="0" w:color="auto"/>
        <w:right w:val="none" w:sz="0" w:space="0" w:color="auto"/>
      </w:divBdr>
    </w:div>
    <w:div w:id="1217424793">
      <w:bodyDiv w:val="1"/>
      <w:marLeft w:val="0"/>
      <w:marRight w:val="0"/>
      <w:marTop w:val="0"/>
      <w:marBottom w:val="0"/>
      <w:divBdr>
        <w:top w:val="none" w:sz="0" w:space="0" w:color="auto"/>
        <w:left w:val="none" w:sz="0" w:space="0" w:color="auto"/>
        <w:bottom w:val="none" w:sz="0" w:space="0" w:color="auto"/>
        <w:right w:val="none" w:sz="0" w:space="0" w:color="auto"/>
      </w:divBdr>
    </w:div>
    <w:div w:id="1322537375">
      <w:bodyDiv w:val="1"/>
      <w:marLeft w:val="0"/>
      <w:marRight w:val="0"/>
      <w:marTop w:val="0"/>
      <w:marBottom w:val="0"/>
      <w:divBdr>
        <w:top w:val="none" w:sz="0" w:space="0" w:color="auto"/>
        <w:left w:val="none" w:sz="0" w:space="0" w:color="auto"/>
        <w:bottom w:val="none" w:sz="0" w:space="0" w:color="auto"/>
        <w:right w:val="none" w:sz="0" w:space="0" w:color="auto"/>
      </w:divBdr>
    </w:div>
    <w:div w:id="1350062997">
      <w:bodyDiv w:val="1"/>
      <w:marLeft w:val="0"/>
      <w:marRight w:val="0"/>
      <w:marTop w:val="0"/>
      <w:marBottom w:val="0"/>
      <w:divBdr>
        <w:top w:val="none" w:sz="0" w:space="0" w:color="auto"/>
        <w:left w:val="none" w:sz="0" w:space="0" w:color="auto"/>
        <w:bottom w:val="none" w:sz="0" w:space="0" w:color="auto"/>
        <w:right w:val="none" w:sz="0" w:space="0" w:color="auto"/>
      </w:divBdr>
    </w:div>
    <w:div w:id="18299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D7939" w:rsidRDefault="0056785C">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altName w:val="Times New Roman"/>
    <w:panose1 w:val="00000500000000020000"/>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B04E5"/>
    <w:rsid w:val="003D5FA3"/>
    <w:rsid w:val="004107DD"/>
    <w:rsid w:val="0056785C"/>
    <w:rsid w:val="007A0E05"/>
    <w:rsid w:val="007D7939"/>
    <w:rsid w:val="00E672D7"/>
    <w:rsid w:val="00ED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Privileged" siteId="{0b95a125-791c-4f0a-9f9e-99e363117506}"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1640</Words>
  <Characters>9349</Characters>
  <Application>Microsoft Office Word</Application>
  <DocSecurity>0</DocSecurity>
  <PresentationFormat>15|.DOCX</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Williams, Nicholas</cp:lastModifiedBy>
  <cp:revision>2</cp:revision>
  <dcterms:created xsi:type="dcterms:W3CDTF">2025-11-10T13:41:00Z</dcterms:created>
  <dcterms:modified xsi:type="dcterms:W3CDTF">2025-11-10T13:41:00Z</dcterms:modified>
</cp:coreProperties>
</file>