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38223042"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C325A">
            <w:rPr>
              <w:rFonts w:ascii="Buckeye Serif 2" w:hAnsi="Buckeye Serif 2"/>
              <w:b/>
              <w:bCs/>
              <w:noProof/>
              <w:sz w:val="32"/>
              <w:szCs w:val="32"/>
            </w:rPr>
            <w:t>Buckeye Catholics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3D1287C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325A">
            <w:rPr>
              <w:rFonts w:ascii="Buckeye Serif 2" w:hAnsi="Buckeye Serif 2"/>
            </w:rPr>
            <w:t>Buckeye Catholics</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31ECFB90"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C325A">
            <w:rPr>
              <w:rFonts w:ascii="Buckeye Serif 2" w:hAnsi="Buckeye Serif 2"/>
            </w:rPr>
            <w:t xml:space="preserve">Buckeye Catholics purpose is to serve the Catholic Church at the Ohio State University. Our goal is to facilitate spiritual growth through encounters with Jesus Christ, fellowship, and service. </w:t>
          </w:r>
          <w:r w:rsidR="003C325A">
            <w:rPr>
              <w:rFonts w:ascii="Buckeye Serif 2" w:hAnsi="Buckeye Serif 2"/>
              <w:noProof/>
            </w:rPr>
            <w:t xml:space="preserve">We work to develop leaders that will go forth from Buckeye Catholic to lead parishes and the wider Catholic Church.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7D796CA" w:rsidR="0006656A" w:rsidRDefault="00DE68A1"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C325A">
            <w:rPr>
              <w:rFonts w:ascii="Buckeye Serif 2" w:hAnsi="Buckeye Serif 2"/>
              <w:noProof/>
            </w:rPr>
            <w:t>Buckeye Catholics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1BDC18D" w:rsidR="00EB7F83" w:rsidRDefault="00DE68A1"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C325A">
            <w:rPr>
              <w:rFonts w:ascii="Buckeye Serif 2" w:hAnsi="Buckeye Serif 2"/>
            </w:rPr>
            <w:t>Buckeye Catholics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578540F" w:rsidR="00EB7F83" w:rsidRPr="00EB7F83" w:rsidRDefault="00DE68A1"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C325A">
            <w:rPr>
              <w:rFonts w:ascii="Buckeye Serif 2" w:hAnsi="Buckeye Serif 2"/>
              <w:noProof/>
            </w:rPr>
            <w:t>Buckeye Catholics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231F58AC" w:rsidR="00D53151" w:rsidRPr="00D559E8" w:rsidRDefault="005F5356" w:rsidP="003C32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325A" w:rsidRPr="003C325A">
            <w:rPr>
              <w:lang w:bidi="en-US"/>
            </w:rPr>
            <w:t xml:space="preserve"> </w:t>
          </w:r>
          <w:r w:rsidR="003C325A">
            <w:rPr>
              <w:lang w:bidi="en-US"/>
            </w:rPr>
            <w:t>Anyone is welcome to be a member of the Buckeye Catholics.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0499794F" w14:textId="26882BE4" w:rsidR="003C325A" w:rsidRPr="0030321E" w:rsidRDefault="005F5356" w:rsidP="003C32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325A">
            <w:rPr>
              <w:rFonts w:ascii="Buckeye Serif 2" w:hAnsi="Buckeye Serif 2"/>
              <w:noProof/>
            </w:rPr>
            <w:t xml:space="preserve">Applications for the 2025-2026 school year will open in the spring of 2025. </w:t>
          </w:r>
          <w:r w:rsidR="0002519F">
            <w:rPr>
              <w:rFonts w:ascii="Buckeye Serif 2" w:hAnsi="Buckeye Serif 2"/>
              <w:noProof/>
            </w:rPr>
            <w:t>No</w:t>
          </w:r>
          <w:r w:rsidR="00AE6906">
            <w:rPr>
              <w:rFonts w:ascii="Buckeye Serif 2" w:hAnsi="Buckeye Serif 2"/>
              <w:noProof/>
            </w:rPr>
            <w:t>n-members/ returning members must fill out the application</w:t>
          </w:r>
          <w:r w:rsidR="00380F29">
            <w:rPr>
              <w:rFonts w:ascii="Buckeye Serif 2" w:hAnsi="Buckeye Serif 2"/>
              <w:noProof/>
            </w:rPr>
            <w:t>.</w:t>
          </w:r>
          <w:r w:rsidR="002A353E">
            <w:rPr>
              <w:rFonts w:ascii="Buckeye Serif 2" w:hAnsi="Buckeye Serif 2"/>
              <w:noProof/>
            </w:rPr>
            <w:t xml:space="preserve"> Review of all applications will be done by the general leadership team,</w:t>
          </w:r>
          <w:r>
            <w:rPr>
              <w:rFonts w:ascii="Buckeye Serif 2" w:hAnsi="Buckeye Serif 2"/>
            </w:rPr>
            <w:fldChar w:fldCharType="end"/>
          </w:r>
          <w:bookmarkEnd w:id="7"/>
          <w:r w:rsidR="003C325A">
            <w:rPr>
              <w:lang w:bidi="en-US"/>
            </w:rPr>
            <w:t xml:space="preserve"> which comprises of </w:t>
          </w:r>
          <w:r w:rsidR="000F071D">
            <w:rPr>
              <w:lang w:bidi="en-US"/>
            </w:rPr>
            <w:t>t</w:t>
          </w:r>
          <w:r w:rsidR="003C325A">
            <w:rPr>
              <w:lang w:bidi="en-US"/>
            </w:rPr>
            <w:t xml:space="preserve">he President, Vice President, Treasurer, and General Leadership members. </w:t>
          </w:r>
          <w:r w:rsidR="00FB4F64">
            <w:rPr>
              <w:lang w:bidi="en-US"/>
            </w:rPr>
            <w:t>There must be unanimous approval</w:t>
          </w:r>
          <w:r w:rsidR="00673B0A">
            <w:rPr>
              <w:lang w:bidi="en-US"/>
            </w:rPr>
            <w:t xml:space="preserve"> of student’s application</w:t>
          </w:r>
          <w:r w:rsidR="00FB4F64">
            <w:rPr>
              <w:lang w:bidi="en-US"/>
            </w:rPr>
            <w:t xml:space="preserve"> by all of leadership team. </w:t>
          </w:r>
        </w:p>
        <w:p w14:paraId="27A38060" w14:textId="0ECF6F5E" w:rsidR="00D53151" w:rsidRPr="00D559E8" w:rsidRDefault="00DE68A1" w:rsidP="0006656A">
          <w:pPr>
            <w:rPr>
              <w:rFonts w:ascii="Buckeye Serif 2" w:hAnsi="Buckeye Serif 2"/>
            </w:rPr>
          </w:pP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525679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325A">
            <w:rPr>
              <w:rFonts w:ascii="Buckeye Serif 2" w:hAnsi="Buckeye Serif 2"/>
              <w:noProof/>
            </w:rPr>
            <w:t>Applications will be taken in spring of 2026, and will be for the upcoming school year (AU2026-SP2027)</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7B03FB8A" w14:textId="1F082E1F" w:rsidR="00DB7572" w:rsidRPr="0030321E" w:rsidRDefault="005F5356"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DB7572">
            <w:rPr>
              <w:lang w:bidi="en-US"/>
            </w:rPr>
            <w:t xml:space="preserve"> </w:t>
          </w:r>
          <w:r w:rsidR="00DB7572" w:rsidRPr="0030321E">
            <w:rPr>
              <w:lang w:bidi="en-US"/>
            </w:rPr>
            <w:t xml:space="preserve">If a general member is acting in a manner contrary to the purpose of the organization, a meeting will be held between said member and the executive committee to discuss how their continued membership can be improved.  If behavior does not change, the member may be removed at the discretion of the Executive committee.  </w:t>
          </w:r>
          <w:r w:rsidR="00B430FA">
            <w:rPr>
              <w:lang w:bidi="en-US"/>
            </w:rPr>
            <w:t xml:space="preserve">The </w:t>
          </w:r>
          <w:r w:rsidR="001D6098">
            <w:rPr>
              <w:lang w:bidi="en-US"/>
            </w:rPr>
            <w:t>executive committee will use a simple majority vote to dec</w:t>
          </w:r>
          <w:r w:rsidR="00DD0044">
            <w:rPr>
              <w:lang w:bidi="en-US"/>
            </w:rPr>
            <w:t xml:space="preserve">ide on removal of member. </w:t>
          </w:r>
        </w:p>
        <w:p w14:paraId="3732698D" w14:textId="62D5D6E4"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19790709"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DB7572">
            <w:rPr>
              <w:lang w:bidi="en-US"/>
            </w:rPr>
            <w:t xml:space="preserve"> </w:t>
          </w:r>
          <w:r w:rsidR="00DB7572" w:rsidRPr="0030321E">
            <w:rPr>
              <w:lang w:bidi="en-US"/>
            </w:rPr>
            <w:t>Our campus adviser is a member of the University faculty or Administrative &amp; Professional staff.  Responsibiliti</w:t>
          </w:r>
          <w:r w:rsidR="00DB7572">
            <w:rPr>
              <w:lang w:bidi="en-US"/>
            </w:rPr>
            <w:t>es are not limited to:</w:t>
          </w:r>
          <w:r w:rsidR="00DB7572" w:rsidRPr="0030321E">
            <w:rPr>
              <w:lang w:bidi="en-US"/>
            </w:rPr>
            <w:t xml:space="preserve"> advice, spiritual direction, leadership, advocacy and insight.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209D330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Pr>
              <w:rFonts w:ascii="Buckeye Serif 2" w:hAnsi="Buckeye Serif 2"/>
              <w:noProof/>
            </w:rPr>
            <w:t>Our advisor serves through the 2025-2026 school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5FCC4DE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Pr>
              <w:rFonts w:ascii="Buckeye Serif 2" w:hAnsi="Buckeye Serif 2"/>
              <w:noProof/>
            </w:rPr>
            <w:t xml:space="preserve">Our advisor was selected at the recommendation of our parish leader. Our advisor is a member of University faculty.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7C20BF76"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Pr>
              <w:rFonts w:ascii="Buckeye Serif 2" w:hAnsi="Buckeye Serif 2"/>
              <w:noProof/>
            </w:rPr>
            <w:t xml:space="preserve">If the need for replacement of advisor occurs, the executive board will convene to </w:t>
          </w:r>
          <w:r w:rsidR="00620632">
            <w:rPr>
              <w:rFonts w:ascii="Buckeye Serif 2" w:hAnsi="Buckeye Serif 2"/>
              <w:noProof/>
            </w:rPr>
            <w:t>discuss</w:t>
          </w:r>
          <w:r w:rsidR="00DB7572">
            <w:rPr>
              <w:rFonts w:ascii="Buckeye Serif 2" w:hAnsi="Buckeye Serif 2"/>
              <w:noProof/>
            </w:rPr>
            <w:t xml:space="preserve"> what University faculty will be invited to replace them. </w:t>
          </w:r>
          <w:r>
            <w:rPr>
              <w:rFonts w:ascii="Buckeye Serif 2" w:hAnsi="Buckeye Serif 2"/>
            </w:rPr>
            <w:fldChar w:fldCharType="end"/>
          </w:r>
          <w:bookmarkEnd w:id="13"/>
          <w:r w:rsidR="003B1302">
            <w:rPr>
              <w:rFonts w:ascii="Buckeye Serif 2" w:hAnsi="Buckeye Serif 2"/>
            </w:rPr>
            <w:t xml:space="preserve">We will refer to the recommendation of our parish leader for advisor candidates. </w:t>
          </w:r>
          <w:r w:rsidR="001F3CF5">
            <w:rPr>
              <w:rFonts w:ascii="Buckeye Serif 2" w:hAnsi="Buckeye Serif 2"/>
            </w:rPr>
            <w:t>The executive board will use a simp</w:t>
          </w:r>
          <w:r w:rsidR="00DF039A">
            <w:rPr>
              <w:rFonts w:ascii="Buckeye Serif 2" w:hAnsi="Buckeye Serif 2"/>
            </w:rPr>
            <w:t xml:space="preserve">le majority vote to decide on next advisor.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0C7EE88" w14:textId="77777777" w:rsidR="003C325A"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325A">
            <w:rPr>
              <w:rFonts w:ascii="Buckeye Serif 2" w:hAnsi="Buckeye Serif 2"/>
            </w:rPr>
            <w:t>President - Carmen Badell-Kestler</w:t>
          </w:r>
        </w:p>
        <w:p w14:paraId="5D768530" w14:textId="1EEA5ADF" w:rsidR="0078384F" w:rsidRDefault="002A679C" w:rsidP="0006656A">
          <w:pPr>
            <w:rPr>
              <w:rFonts w:ascii="Buckeye Serif 2" w:hAnsi="Buckeye Serif 2"/>
            </w:rPr>
          </w:pPr>
          <w:r w:rsidRPr="002A679C">
            <w:rPr>
              <w:rFonts w:ascii="Buckeye Serif 2" w:hAnsi="Buckeye Serif 2"/>
            </w:rPr>
            <w:t>The president of an OSU student organization is the chief leader and representative, responsible for guiding the group’s mission, presiding over meetings, coordinating officers, ensuring compliance with university policies, and serving as the main point of communication with members and campus partners.</w:t>
          </w:r>
        </w:p>
        <w:p w14:paraId="180E7662" w14:textId="77777777" w:rsidR="003C325A" w:rsidRDefault="003C325A" w:rsidP="0006656A">
          <w:pPr>
            <w:rPr>
              <w:rFonts w:ascii="Buckeye Serif 2" w:hAnsi="Buckeye Serif 2"/>
            </w:rPr>
          </w:pPr>
          <w:r>
            <w:rPr>
              <w:rFonts w:ascii="Buckeye Serif 2" w:hAnsi="Buckeye Serif 2"/>
            </w:rPr>
            <w:t>Vice President - Alex Herrmann</w:t>
          </w:r>
        </w:p>
        <w:p w14:paraId="33F64AFB" w14:textId="168459A5" w:rsidR="002C4C8D" w:rsidRDefault="002C4C8D" w:rsidP="0006656A">
          <w:pPr>
            <w:rPr>
              <w:rFonts w:ascii="Buckeye Serif 2" w:hAnsi="Buckeye Serif 2"/>
            </w:rPr>
          </w:pPr>
          <w:r w:rsidRPr="002C4C8D">
            <w:rPr>
              <w:rFonts w:ascii="Buckeye Serif 2" w:hAnsi="Buckeye Serif 2"/>
            </w:rPr>
            <w:t>The vice president of an OSU student organization supports the president, oversees internal operations, and steps in when the president is unavailable.</w:t>
          </w:r>
        </w:p>
        <w:p w14:paraId="0F3E0536" w14:textId="77777777" w:rsidR="003C325A" w:rsidRDefault="003C325A" w:rsidP="0006656A">
          <w:pPr>
            <w:rPr>
              <w:rFonts w:ascii="Buckeye Serif 2" w:hAnsi="Buckeye Serif 2"/>
            </w:rPr>
          </w:pPr>
          <w:r>
            <w:rPr>
              <w:rFonts w:ascii="Buckeye Serif 2" w:hAnsi="Buckeye Serif 2"/>
            </w:rPr>
            <w:t xml:space="preserve">Treasurer - Ivan Prodhoko </w:t>
          </w:r>
        </w:p>
        <w:p w14:paraId="51822908" w14:textId="07DC5ECA" w:rsidR="002C4C8D" w:rsidRDefault="002C4C8D" w:rsidP="0006656A">
          <w:pPr>
            <w:rPr>
              <w:rFonts w:ascii="Buckeye Serif 2" w:hAnsi="Buckeye Serif 2"/>
            </w:rPr>
          </w:pPr>
          <w:r w:rsidRPr="002C4C8D">
            <w:rPr>
              <w:rFonts w:ascii="Buckeye Serif 2" w:hAnsi="Buckeye Serif 2"/>
            </w:rPr>
            <w:t>The treasurer of an OSU student organization manages finances, keeps records, oversees the budget, and ensures compliance with university policies.</w:t>
          </w:r>
        </w:p>
        <w:p w14:paraId="714CAC56" w14:textId="61D962B7" w:rsidR="00D559E8" w:rsidRDefault="003C325A" w:rsidP="0006656A">
          <w:pPr>
            <w:rPr>
              <w:rFonts w:ascii="Buckeye Serif 2" w:hAnsi="Buckeye Serif 2"/>
            </w:rPr>
          </w:pPr>
          <w:r>
            <w:rPr>
              <w:rFonts w:ascii="Buckeye Serif 2" w:hAnsi="Buckeye Serif 2"/>
            </w:rPr>
            <w:t>Secretary - Justin Ortega</w:t>
          </w:r>
          <w:r w:rsidR="00DC52EA">
            <w:rPr>
              <w:rFonts w:ascii="Buckeye Serif 2" w:hAnsi="Buckeye Serif 2"/>
            </w:rPr>
            <w:fldChar w:fldCharType="end"/>
          </w:r>
          <w:bookmarkEnd w:id="14"/>
        </w:p>
        <w:p w14:paraId="6E19038A" w14:textId="3FEC9F00" w:rsidR="00326652" w:rsidRDefault="00326652" w:rsidP="0006656A">
          <w:pPr>
            <w:rPr>
              <w:rFonts w:ascii="Buckeye Serif 2" w:hAnsi="Buckeye Serif 2"/>
            </w:rPr>
          </w:pPr>
          <w:r w:rsidRPr="00326652">
            <w:rPr>
              <w:rFonts w:ascii="Buckeye Serif 2" w:hAnsi="Buckeye Serif 2"/>
            </w:rPr>
            <w:t>The secretary of an OSU student organization records meeting minutes, maintains official documents, and manages communication with members. They handle correspondence, track attendance, and keep the organization’s records organized to ensure continuity and compliance with university requirements.</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3C6C91DD"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DB7572">
            <w:rPr>
              <w:lang w:bidi="en-US"/>
            </w:rPr>
            <w:t xml:space="preserve"> </w:t>
          </w:r>
          <w:r w:rsidR="00DB7572" w:rsidRPr="0030321E">
            <w:rPr>
              <w:lang w:bidi="en-US"/>
            </w:rPr>
            <w:t xml:space="preserve">Officers must be active members of the Catholic community at The Ohio State University as recognized by their peers.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52AC8D53" w14:textId="4CD1CBCC" w:rsidR="00DB7572" w:rsidRPr="0030321E" w:rsidRDefault="00DC52EA"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30321E">
            <w:rPr>
              <w:lang w:bidi="en-US"/>
            </w:rPr>
            <w:t xml:space="preserve">Officers are selected from the general body.  They may </w:t>
          </w:r>
          <w:r w:rsidR="00DB7572">
            <w:rPr>
              <w:lang w:bidi="en-US"/>
            </w:rPr>
            <w:t>be encouraged to apply, or may apply on their own accord for a seat in the General Leadership team or Executive Committee.</w:t>
          </w:r>
          <w:r w:rsidR="00DB7572" w:rsidRPr="0030321E">
            <w:rPr>
              <w:lang w:bidi="en-US"/>
            </w:rPr>
            <w:t xml:space="preserve">  In order to be elected for office, individuals must receive a majority vote of the </w:t>
          </w:r>
          <w:r w:rsidR="00DB7572">
            <w:rPr>
              <w:lang w:bidi="en-US"/>
            </w:rPr>
            <w:t>BCAT Leadership Team members</w:t>
          </w:r>
          <w:r w:rsidR="00DB7572" w:rsidRPr="0030321E">
            <w:rPr>
              <w:lang w:bidi="en-US"/>
            </w:rPr>
            <w:t>.</w:t>
          </w:r>
          <w:r w:rsidR="00DB7572">
            <w:rPr>
              <w:lang w:bidi="en-US"/>
            </w:rPr>
            <w:t xml:space="preserve"> President, Vice President, and Treasurer will finalize the decisions and make them official. President breaks any ties that may occur. </w:t>
          </w:r>
        </w:p>
        <w:p w14:paraId="353D3838" w14:textId="40B6896F"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129912CB" w:rsidR="00676310" w:rsidRDefault="00DC52EA"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DB7572">
            <w:rPr>
              <w:lang w:bidi="en-US"/>
            </w:rPr>
            <w:t xml:space="preserve"> </w:t>
          </w:r>
          <w:r w:rsidR="00DB7572" w:rsidRPr="0030321E">
            <w:rPr>
              <w:lang w:bidi="en-US"/>
            </w:rPr>
            <w:t xml:space="preserve">If an officer is unable to fulfill their duties, they may step down or may be asked to step down by </w:t>
          </w:r>
          <w:r w:rsidR="00DB7572">
            <w:rPr>
              <w:lang w:bidi="en-US"/>
            </w:rPr>
            <w:t>The Executive C</w:t>
          </w:r>
          <w:r w:rsidR="00DB7572" w:rsidRPr="0030321E">
            <w:rPr>
              <w:lang w:bidi="en-US"/>
            </w:rPr>
            <w:t xml:space="preserve">ommittee after discussion with the Campus Minister and/or Advisor. </w:t>
          </w:r>
          <w:r w:rsidR="00173045">
            <w:rPr>
              <w:lang w:bidi="en-US"/>
            </w:rPr>
            <w:t>A simpl</w:t>
          </w:r>
          <w:r w:rsidR="00ED30B3">
            <w:rPr>
              <w:lang w:bidi="en-US"/>
            </w:rPr>
            <w:t xml:space="preserve">e majority vote will be used by Executive Committee to determine outcome. </w:t>
          </w:r>
          <w:r w:rsidR="00DB7572" w:rsidRPr="0030321E">
            <w:rPr>
              <w:lang w:bidi="en-US"/>
            </w:rPr>
            <w:t>In this case, a special election will be held to fill the open position</w:t>
          </w:r>
          <w:r w:rsidR="00DB7572">
            <w:rPr>
              <w:lang w:bidi="en-US"/>
            </w:rPr>
            <w:t>, at the discretion of the Executive Committee, and General leadership if needed</w:t>
          </w:r>
          <w:r w:rsidR="00DB7572" w:rsidRPr="0030321E">
            <w:rPr>
              <w:lang w:bidi="en-US"/>
            </w:rPr>
            <w:t xml:space="preserve">.  </w:t>
          </w:r>
          <w:r>
            <w:rPr>
              <w:rFonts w:ascii="Buckeye Serif 2" w:hAnsi="Buckeye Serif 2"/>
            </w:rPr>
            <w:fldChar w:fldCharType="end"/>
          </w:r>
          <w:bookmarkEnd w:id="17"/>
          <w:r w:rsidR="00137BF3">
            <w:rPr>
              <w:rFonts w:ascii="Buckeye Serif 2" w:hAnsi="Buckeye Serif 2"/>
            </w:rPr>
            <w:t>A simple majority vote by executive committee will be use</w:t>
          </w:r>
          <w:r w:rsidR="00593E19">
            <w:rPr>
              <w:rFonts w:ascii="Buckeye Serif 2" w:hAnsi="Buckeye Serif 2"/>
            </w:rPr>
            <w:t>d to determine new elected officer.</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483B0FFB" w14:textId="1C1E438B" w:rsidR="00DB7572" w:rsidRPr="0030321E" w:rsidRDefault="00DC52EA" w:rsidP="00DB7572">
          <w:pPr>
            <w:rPr>
              <w:lang w:bidi="en-US"/>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30321E">
            <w:rPr>
              <w:lang w:bidi="en-US"/>
            </w:rPr>
            <w:t xml:space="preserve">   Requirements and procedures for dissolution of the student organization are subject </w:t>
          </w:r>
          <w:r w:rsidR="00DB7572">
            <w:rPr>
              <w:lang w:bidi="en-US"/>
            </w:rPr>
            <w:t xml:space="preserve">to </w:t>
          </w:r>
          <w:r w:rsidR="00DB7572" w:rsidRPr="0030321E">
            <w:rPr>
              <w:lang w:bidi="en-US"/>
            </w:rPr>
            <w:t>the SOURCE audit and yearly evaluation of the staff advisors.</w:t>
          </w:r>
          <w:r w:rsidR="00DB7572">
            <w:rPr>
              <w:lang w:bidi="en-US"/>
            </w:rPr>
            <w:t xml:space="preserve"> </w:t>
          </w:r>
          <w:r w:rsidR="00B61ABB">
            <w:rPr>
              <w:lang w:bidi="en-US"/>
            </w:rPr>
            <w:t>D</w:t>
          </w:r>
          <w:r w:rsidR="00390590" w:rsidRPr="00390590">
            <w:rPr>
              <w:lang w:bidi="en-US"/>
            </w:rPr>
            <w:t xml:space="preserve">issolution starts with officers reviewing whether the group is still active and fulfilling its mission. Members should be consulted, and a </w:t>
          </w:r>
          <w:r w:rsidR="00B61ABB">
            <w:rPr>
              <w:lang w:bidi="en-US"/>
            </w:rPr>
            <w:t xml:space="preserve">simple majority </w:t>
          </w:r>
          <w:r w:rsidR="00390590" w:rsidRPr="00390590">
            <w:rPr>
              <w:lang w:bidi="en-US"/>
            </w:rPr>
            <w:t>vote taken according to the bylaws. If dissolution is approved, the decision is documented and reported to the Student Activities office</w:t>
          </w:r>
          <w:r w:rsidR="00D73FA8">
            <w:rPr>
              <w:lang w:bidi="en-US"/>
            </w:rPr>
            <w:t xml:space="preserve">. </w:t>
          </w:r>
          <w:r w:rsidR="00390590" w:rsidRPr="00390590">
            <w:rPr>
              <w:lang w:bidi="en-US"/>
            </w:rPr>
            <w:t>The organization then closes accounts, settles debts, and distributes remaining funds per university rules. Finally, leaders communicate the closure to members and partners, and update listings or social media to avoid confusion.</w:t>
          </w:r>
        </w:p>
        <w:p w14:paraId="7A5739E9" w14:textId="1CE0DD36"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55E6D61C" w14:textId="4D6B9526" w:rsidR="005775A1" w:rsidRPr="0030321E" w:rsidRDefault="00DC52EA" w:rsidP="00DB7572">
          <w:pPr>
            <w:rPr>
              <w:lang w:bidi="en-US"/>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20E6">
            <w:rPr>
              <w:rFonts w:ascii="-webkit-standard" w:eastAsia="Times New Roman" w:hAnsi="-webkit-standard"/>
              <w:color w:val="000000"/>
              <w:sz w:val="27"/>
              <w:szCs w:val="27"/>
            </w:rPr>
            <w:t>In the event of dissolution, the organization shall follow all University and SOURCE requirements. The Executive Board initiates the dissolution process after the required membership vote and carries it out in coordination with the staff advisor. The President is responsible for leading the process and serving as the primary contact with the University. The Treasurer is responsible for closing all organizational accounts, settling outstanding debts, and documenting all financial actions, while the Secretary prepares and submits all required records and final documentation. Remaining assets must be used to pay any outstanding debts, and any excess funds shall be distributed in accordance with University policy. If the organization’s debts exceed its assets, the President and Treasurer, with advisor oversight, will submit a plan to the University outlining how the remaining obligations will be resolved.</w:t>
          </w:r>
        </w:p>
        <w:p w14:paraId="123E40E1" w14:textId="5BC32757"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682C110E" w14:textId="172B9536" w:rsidR="00DB7572" w:rsidRPr="0030321E" w:rsidRDefault="00DC52EA"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7572" w:rsidRPr="00DB7572">
            <w:rPr>
              <w:lang w:bidi="en-US"/>
            </w:rPr>
            <w:t xml:space="preserve"> </w:t>
          </w:r>
          <w:r w:rsidR="00DB7572" w:rsidRPr="0030321E">
            <w:rPr>
              <w:lang w:bidi="en-US"/>
            </w:rPr>
            <w:t xml:space="preserve">Section 1 </w:t>
          </w:r>
          <w:r w:rsidR="00DB7572">
            <w:rPr>
              <w:lang w:bidi="en-US"/>
            </w:rPr>
            <w:t>–</w:t>
          </w:r>
          <w:r w:rsidR="00DB7572" w:rsidRPr="0030321E">
            <w:rPr>
              <w:lang w:bidi="en-US"/>
            </w:rPr>
            <w:t xml:space="preserve"> Proposals</w:t>
          </w:r>
          <w:r w:rsidR="00DB7572">
            <w:rPr>
              <w:lang w:bidi="en-US"/>
            </w:rPr>
            <w:t>:</w:t>
          </w:r>
        </w:p>
        <w:p w14:paraId="7D972F95"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sidRPr="0030321E">
            <w:rPr>
              <w:lang w:bidi="en-US"/>
            </w:rPr>
            <w:t xml:space="preserve">Proposed amendments should be in writing, should not be acted upon but read in the general meeting in which they are proposed.  </w:t>
          </w:r>
        </w:p>
        <w:p w14:paraId="2C095DBE"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p>
        <w:p w14:paraId="7E5E0A2D"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sidRPr="0030321E">
            <w:rPr>
              <w:lang w:bidi="en-US"/>
            </w:rPr>
            <w:t xml:space="preserve">Section 2 </w:t>
          </w:r>
          <w:r>
            <w:rPr>
              <w:lang w:bidi="en-US"/>
            </w:rPr>
            <w:t>–</w:t>
          </w:r>
          <w:r w:rsidRPr="0030321E">
            <w:rPr>
              <w:lang w:bidi="en-US"/>
            </w:rPr>
            <w:t xml:space="preserve"> Notice</w:t>
          </w:r>
          <w:r>
            <w:rPr>
              <w:lang w:bidi="en-US"/>
            </w:rPr>
            <w:t>:</w:t>
          </w:r>
        </w:p>
        <w:p w14:paraId="78B95D7A"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sidRPr="0030321E">
            <w:rPr>
              <w:lang w:bidi="en-US"/>
            </w:rPr>
            <w:t>Amendments will be read again at the following general meeting as this is when votes shall be taken.</w:t>
          </w:r>
        </w:p>
        <w:p w14:paraId="7A43F858"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p>
        <w:p w14:paraId="1C9B3EE2"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sidRPr="0030321E">
            <w:rPr>
              <w:lang w:bidi="en-US"/>
            </w:rPr>
            <w:t>Section 3 - Voting Requirements</w:t>
          </w:r>
          <w:r>
            <w:rPr>
              <w:lang w:bidi="en-US"/>
            </w:rPr>
            <w:t>:</w:t>
          </w:r>
        </w:p>
        <w:p w14:paraId="0AC821C5" w14:textId="77777777" w:rsidR="00DB7572" w:rsidRPr="0030321E" w:rsidRDefault="00DB7572" w:rsidP="00D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lang w:bidi="en-US"/>
            </w:rPr>
          </w:pPr>
          <w:r w:rsidRPr="0030321E">
            <w:rPr>
              <w:lang w:bidi="en-US"/>
            </w:rPr>
            <w:t>This Constitution may only be a</w:t>
          </w:r>
          <w:r>
            <w:rPr>
              <w:lang w:bidi="en-US"/>
            </w:rPr>
            <w:t xml:space="preserve">mended with the approval of a majority vote of the BCAT Leadership </w:t>
          </w:r>
          <w:r>
            <w:rPr>
              <w:lang w:bidi="en-US"/>
            </w:rPr>
            <w:lastRenderedPageBreak/>
            <w:t xml:space="preserve">Team. </w:t>
          </w:r>
        </w:p>
        <w:p w14:paraId="4409B76F" w14:textId="3AC448DA"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519F"/>
    <w:rsid w:val="0006656A"/>
    <w:rsid w:val="00097F75"/>
    <w:rsid w:val="000D3EE8"/>
    <w:rsid w:val="000E2CC4"/>
    <w:rsid w:val="000F071D"/>
    <w:rsid w:val="000F1890"/>
    <w:rsid w:val="00135420"/>
    <w:rsid w:val="00137BF3"/>
    <w:rsid w:val="00164DDB"/>
    <w:rsid w:val="00173045"/>
    <w:rsid w:val="001C0339"/>
    <w:rsid w:val="001D065C"/>
    <w:rsid w:val="001D6098"/>
    <w:rsid w:val="001E2445"/>
    <w:rsid w:val="001F3CF5"/>
    <w:rsid w:val="002A353E"/>
    <w:rsid w:val="002A679C"/>
    <w:rsid w:val="002C2FEA"/>
    <w:rsid w:val="002C4C8D"/>
    <w:rsid w:val="00304E3C"/>
    <w:rsid w:val="003052D0"/>
    <w:rsid w:val="00326652"/>
    <w:rsid w:val="0034117E"/>
    <w:rsid w:val="0037659F"/>
    <w:rsid w:val="00380F29"/>
    <w:rsid w:val="00390590"/>
    <w:rsid w:val="00392571"/>
    <w:rsid w:val="003B1302"/>
    <w:rsid w:val="003C325A"/>
    <w:rsid w:val="00484D79"/>
    <w:rsid w:val="0055346C"/>
    <w:rsid w:val="0056280A"/>
    <w:rsid w:val="0056390F"/>
    <w:rsid w:val="00566065"/>
    <w:rsid w:val="0056621D"/>
    <w:rsid w:val="00571659"/>
    <w:rsid w:val="005775A1"/>
    <w:rsid w:val="00593E19"/>
    <w:rsid w:val="005B44CF"/>
    <w:rsid w:val="005F5356"/>
    <w:rsid w:val="00620632"/>
    <w:rsid w:val="006662A4"/>
    <w:rsid w:val="00673B0A"/>
    <w:rsid w:val="00676310"/>
    <w:rsid w:val="00676FEF"/>
    <w:rsid w:val="00724512"/>
    <w:rsid w:val="0078384F"/>
    <w:rsid w:val="007923E2"/>
    <w:rsid w:val="007D164B"/>
    <w:rsid w:val="008619CF"/>
    <w:rsid w:val="0089388B"/>
    <w:rsid w:val="008C6D79"/>
    <w:rsid w:val="00910F0E"/>
    <w:rsid w:val="00912771"/>
    <w:rsid w:val="009B2B70"/>
    <w:rsid w:val="00AE6906"/>
    <w:rsid w:val="00B34774"/>
    <w:rsid w:val="00B430FA"/>
    <w:rsid w:val="00B5740E"/>
    <w:rsid w:val="00B61ABB"/>
    <w:rsid w:val="00B73B03"/>
    <w:rsid w:val="00B858F3"/>
    <w:rsid w:val="00C14BDF"/>
    <w:rsid w:val="00C35801"/>
    <w:rsid w:val="00C72AC6"/>
    <w:rsid w:val="00CD39E3"/>
    <w:rsid w:val="00CE4BA9"/>
    <w:rsid w:val="00D52DAF"/>
    <w:rsid w:val="00D53151"/>
    <w:rsid w:val="00D559E8"/>
    <w:rsid w:val="00D72815"/>
    <w:rsid w:val="00D72CDA"/>
    <w:rsid w:val="00D73FA8"/>
    <w:rsid w:val="00DB7572"/>
    <w:rsid w:val="00DC4DEF"/>
    <w:rsid w:val="00DC52EA"/>
    <w:rsid w:val="00DD0044"/>
    <w:rsid w:val="00DE68A1"/>
    <w:rsid w:val="00DF039A"/>
    <w:rsid w:val="00DF7F9B"/>
    <w:rsid w:val="00E320E6"/>
    <w:rsid w:val="00E87618"/>
    <w:rsid w:val="00EB0E62"/>
    <w:rsid w:val="00EB7F83"/>
    <w:rsid w:val="00ED05FF"/>
    <w:rsid w:val="00ED30B3"/>
    <w:rsid w:val="00F43911"/>
    <w:rsid w:val="00F474DD"/>
    <w:rsid w:val="00F57B33"/>
    <w:rsid w:val="00FB4F64"/>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12A33" w:rsidRDefault="005047C7">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webkit-standard">
    <w:altName w:val="Cambria"/>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92571"/>
    <w:rsid w:val="005047C7"/>
    <w:rsid w:val="00612A33"/>
    <w:rsid w:val="00645E05"/>
    <w:rsid w:val="00724512"/>
    <w:rsid w:val="007A0E05"/>
    <w:rsid w:val="00DC4DEF"/>
    <w:rsid w:val="00E87618"/>
    <w:rsid w:val="00EA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7754</Characters>
  <Application>Microsoft Office Word</Application>
  <DocSecurity>0</DocSecurity>
  <PresentationFormat>15|.DOCX</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Badell-Kestler, Carmen E.</cp:lastModifiedBy>
  <cp:revision>2</cp:revision>
  <dcterms:created xsi:type="dcterms:W3CDTF">2025-12-08T18:24:00Z</dcterms:created>
  <dcterms:modified xsi:type="dcterms:W3CDTF">2025-12-08T18:24:00Z</dcterms:modified>
</cp:coreProperties>
</file>