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0039" w14:textId="77777777" w:rsidR="000048A5" w:rsidRDefault="000048A5">
      <w:pPr>
        <w:pStyle w:val="Heading1"/>
      </w:pPr>
      <w:r>
        <w:rPr>
          <w:noProof/>
        </w:rPr>
        <w:drawing>
          <wp:inline distT="0" distB="0" distL="0" distR="0" wp14:anchorId="6AF11F19" wp14:editId="6C4C0265">
            <wp:extent cx="1314450" cy="1743075"/>
            <wp:effectExtent l="0" t="0" r="0" b="9525"/>
            <wp:docPr id="1329581547" name="Picture 1" descr="A blue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81547" name="Picture 1" descr="A blue logo with a white background&#10;&#10;AI-generated content may be incorrect."/>
                    <pic:cNvPicPr/>
                  </pic:nvPicPr>
                  <pic:blipFill>
                    <a:blip r:embed="rId6"/>
                    <a:stretch>
                      <a:fillRect/>
                    </a:stretch>
                  </pic:blipFill>
                  <pic:spPr>
                    <a:xfrm>
                      <a:off x="0" y="0"/>
                      <a:ext cx="1314450" cy="1743075"/>
                    </a:xfrm>
                    <a:prstGeom prst="rect">
                      <a:avLst/>
                    </a:prstGeom>
                  </pic:spPr>
                </pic:pic>
              </a:graphicData>
            </a:graphic>
          </wp:inline>
        </w:drawing>
      </w:r>
    </w:p>
    <w:p w14:paraId="629BF592" w14:textId="41DDAE7E" w:rsidR="00BB0EE6" w:rsidRDefault="00000000">
      <w:pPr>
        <w:pStyle w:val="Heading1"/>
      </w:pPr>
      <w:r>
        <w:t>ARTICLE I. NAME OF ORGANIZATION</w:t>
      </w:r>
    </w:p>
    <w:p w14:paraId="1428BF07" w14:textId="77777777" w:rsidR="00BB0EE6" w:rsidRDefault="00000000">
      <w:r>
        <w:t>The name of this student organization shall be Blueprints for Pangaea at The Ohio State University. Blueprints for Pangaea is affiliated with the national 501(c)(3) nonprofit Blueprints for Pangaea, based at the University of Michigan. The organization may also be referred to as “Blueprints for Pangaea” or “B4P.”</w:t>
      </w:r>
    </w:p>
    <w:p w14:paraId="7A3532FA" w14:textId="77777777" w:rsidR="00BB0EE6" w:rsidRDefault="00000000">
      <w:pPr>
        <w:pStyle w:val="Heading1"/>
      </w:pPr>
      <w:r>
        <w:t>ARTICLE II. ORGANIZATION PURPOSE</w:t>
      </w:r>
    </w:p>
    <w:p w14:paraId="65F18CF1" w14:textId="77777777" w:rsidR="00BB0EE6" w:rsidRDefault="00000000">
      <w:r>
        <w:t>Blueprints for Pangaea at The Ohio State University is a nonprofit student organization that reduces healthcare disparities by redistributing surplus medical supplies from U.S. hospitals and clinics to resource-limited regions abroad. The organization supports the mission of The Ohio State University by fostering student leadership in global health equity, sustainability, and civic engagement.</w:t>
      </w:r>
    </w:p>
    <w:p w14:paraId="7EB8D795" w14:textId="77777777" w:rsidR="00BB0EE6" w:rsidRDefault="00000000">
      <w:pPr>
        <w:pStyle w:val="Heading1"/>
      </w:pPr>
      <w:r>
        <w:t>ARTICLE III. UNIVERSITY REGULATIONS</w:t>
      </w:r>
    </w:p>
    <w:p w14:paraId="14336DC3" w14:textId="77777777" w:rsidR="00BB0EE6" w:rsidRDefault="00000000">
      <w:r>
        <w:t>Section A. Harassment and Discrimination, including Sexual Misconduct</w:t>
      </w:r>
    </w:p>
    <w:p w14:paraId="1406846B" w14:textId="77777777" w:rsidR="00BB0EE6" w:rsidRDefault="00000000">
      <w:r>
        <w:t>Blueprints for Pangaea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5912C7A6" w14:textId="77777777" w:rsidR="00BB0EE6" w:rsidRDefault="00000000">
      <w:r>
        <w:t>Section B. Hazing</w:t>
      </w:r>
    </w:p>
    <w:p w14:paraId="40820FC9" w14:textId="77777777" w:rsidR="00BB0EE6" w:rsidRDefault="00000000">
      <w:r>
        <w:t xml:space="preserve">Blueprints for Pangaea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w:t>
      </w:r>
      <w:r>
        <w:lastRenderedPageBreak/>
        <w:t>the student organization. If found responsible for hazing, members and/or the organization may face disciplinary actions.</w:t>
      </w:r>
    </w:p>
    <w:p w14:paraId="58A45BBF" w14:textId="77777777" w:rsidR="00BB0EE6" w:rsidRDefault="00000000">
      <w:r>
        <w:t>Section C. Bylaws</w:t>
      </w:r>
    </w:p>
    <w:p w14:paraId="3460A466" w14:textId="77777777" w:rsidR="00BB0EE6" w:rsidRDefault="00000000">
      <w:r>
        <w:t>Blueprints for Pangaea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7A8FBA1D" w14:textId="77777777" w:rsidR="00BB0EE6" w:rsidRDefault="00000000">
      <w:pPr>
        <w:pStyle w:val="Heading1"/>
      </w:pPr>
      <w:r>
        <w:t>ARTICLE IV. MEMBERSHIP</w:t>
      </w:r>
    </w:p>
    <w:p w14:paraId="76E3DB4D" w14:textId="77777777" w:rsidR="00BB0EE6" w:rsidRDefault="00000000">
      <w:r>
        <w:t>Section A. Membership Eligibility</w:t>
      </w:r>
    </w:p>
    <w:p w14:paraId="1E61010D" w14:textId="77777777" w:rsidR="00BB0EE6" w:rsidRDefault="00000000">
      <w:r>
        <w:t>Membership is open to all currently enrolled Ohio State students interested in advancing the mission of Blueprints for Pangaea. Voting membership is limited to current students, and at least 90% of total membership must be composed of enrolled Ohio State students. Faculty, staff, alumni, and community members may participate as non-voting associate members. Members must attend at least one meeting per semester and remain in good academic standing.</w:t>
      </w:r>
    </w:p>
    <w:p w14:paraId="0A720EBE" w14:textId="77777777" w:rsidR="00BB0EE6" w:rsidRDefault="00000000">
      <w:r>
        <w:t>Section B. Member Selection</w:t>
      </w:r>
    </w:p>
    <w:p w14:paraId="54AC3948" w14:textId="77777777" w:rsidR="00BB0EE6" w:rsidRDefault="00000000">
      <w:r>
        <w:t>Prospective members may become members by attending a meeting or event and submitting the organization’s membership form. Membership is voluntary, and individuals may leave at any time without penalty or retaliation.</w:t>
      </w:r>
    </w:p>
    <w:p w14:paraId="6E1E6A14" w14:textId="77777777" w:rsidR="00BB0EE6" w:rsidRDefault="00000000">
      <w:r>
        <w:t>Section C. Membership Timeline</w:t>
      </w:r>
    </w:p>
    <w:p w14:paraId="1FD862D3" w14:textId="77777777" w:rsidR="00BB0EE6" w:rsidRDefault="00000000">
      <w:r>
        <w:t>Membership is open on a rolling basis throughout the academic year, with active recruitment emphasized during the fall and spring involvement fairs.</w:t>
      </w:r>
    </w:p>
    <w:p w14:paraId="4B53FF4F" w14:textId="77777777" w:rsidR="00BB0EE6" w:rsidRDefault="00000000">
      <w:r>
        <w:t>Section D. Member Removal</w:t>
      </w:r>
    </w:p>
    <w:p w14:paraId="70765E8D" w14:textId="77777777" w:rsidR="00BB0EE6" w:rsidRDefault="00000000">
      <w:r>
        <w:t>A member may be removed for conduct that violates this constitution, University policy, law, or is detrimental to the organization’s mission. Members will be informed in writing of the reason for removal and given an opportunity to respond before a vote. Removal requires a majority vote of the Executive Board in consultation with the advisor.</w:t>
      </w:r>
    </w:p>
    <w:p w14:paraId="081633CC" w14:textId="77777777" w:rsidR="00BB0EE6" w:rsidRDefault="00000000">
      <w:pPr>
        <w:pStyle w:val="Heading1"/>
      </w:pPr>
      <w:r>
        <w:lastRenderedPageBreak/>
        <w:t>ARTICLE V. ADVISOR</w:t>
      </w:r>
    </w:p>
    <w:p w14:paraId="56CDD43A" w14:textId="77777777" w:rsidR="00BB0EE6" w:rsidRDefault="00000000">
      <w:r>
        <w:t>Section A. Advisor Duties and Responsibilities</w:t>
      </w:r>
    </w:p>
    <w:p w14:paraId="31539AF9" w14:textId="77777777" w:rsidR="00BB0EE6" w:rsidRDefault="00000000">
      <w:r>
        <w:t>The advisor shall serve as a resource person providing advisory support to officers and members and may not vote or hold office in the organization. The advisor will assist with interpreting University policies, guiding leadership transitions, and providing continuity.</w:t>
      </w:r>
    </w:p>
    <w:p w14:paraId="6F6D1D7E" w14:textId="77777777" w:rsidR="00BB0EE6" w:rsidRDefault="00000000">
      <w:r>
        <w:t>Section B. Advisor Term</w:t>
      </w:r>
    </w:p>
    <w:p w14:paraId="48115F36" w14:textId="77777777" w:rsidR="00BB0EE6" w:rsidRDefault="00000000">
      <w:r>
        <w:t>The advisor shall serve a one-year renewable term.</w:t>
      </w:r>
    </w:p>
    <w:p w14:paraId="5D7E7EF2" w14:textId="77777777" w:rsidR="00BB0EE6" w:rsidRDefault="00000000">
      <w:r>
        <w:t>Section C. Advisor Selection</w:t>
      </w:r>
    </w:p>
    <w:p w14:paraId="58D8EC12" w14:textId="77777777" w:rsidR="00BB0EE6" w:rsidRDefault="00000000">
      <w:r>
        <w:t>The Primary Advisor must be a member of the faculty or administrative and professional staff of The Ohio State University. The Executive Board shall nominate an eligible advisor and confirm their appointment through a majority vote.</w:t>
      </w:r>
    </w:p>
    <w:p w14:paraId="08AADD4A" w14:textId="77777777" w:rsidR="00A23813" w:rsidRDefault="00000000" w:rsidP="00A23813">
      <w:r>
        <w:t>Section D. Advisor Replacement</w:t>
      </w:r>
      <w:r w:rsidR="00A23813">
        <w:br/>
      </w:r>
      <w:r w:rsidR="00A23813" w:rsidRPr="00A23813">
        <w:t>In the event that the advisor resigns, becomes unable to serve, or is otherwise removed, the Executive Board shall initiate the advisor replacement process within thirty (30) days. Eligible faculty or staff members may be nominated by any voting member of the organization. The Executive Board will review nominees and confirm a new advisor by a simple majority vote of the Executive Board, with final confirmation communicated to the Ohio Union and Student Activities Department.</w:t>
      </w:r>
    </w:p>
    <w:p w14:paraId="36823CE1" w14:textId="1D3801D4" w:rsidR="00BB0EE6" w:rsidRDefault="00000000" w:rsidP="00A23813">
      <w:pPr>
        <w:pStyle w:val="Heading1"/>
      </w:pPr>
      <w:r>
        <w:t>ARTICLE VI. ORGANIZATION LEADERSHIP</w:t>
      </w:r>
    </w:p>
    <w:p w14:paraId="3D664839" w14:textId="77777777" w:rsidR="00BB0EE6" w:rsidRDefault="00000000">
      <w:r>
        <w:t>Section A. Officer Positions</w:t>
      </w:r>
    </w:p>
    <w:p w14:paraId="17ED8D4C" w14:textId="4248E803" w:rsidR="00BB0EE6" w:rsidRDefault="00000000">
      <w:r>
        <w:t>Blueprints for Pangaea will have a minimum of three required officer positions</w:t>
      </w:r>
      <w:r w:rsidR="00A23813">
        <w:t xml:space="preserve"> - 2 </w:t>
      </w:r>
      <w:r>
        <w:t>Primary Leader</w:t>
      </w:r>
      <w:r w:rsidR="00A23813">
        <w:t xml:space="preserve">s </w:t>
      </w:r>
      <w:r>
        <w:t>and Treasurer</w:t>
      </w:r>
      <w:r w:rsidR="00A23813">
        <w:t xml:space="preserve"> - </w:t>
      </w:r>
      <w:r>
        <w:t>and may include additional officers as outlined below:</w:t>
      </w:r>
    </w:p>
    <w:p w14:paraId="1A20E1AB" w14:textId="2A82FCBC" w:rsidR="00A23813" w:rsidRDefault="00A23813" w:rsidP="00A23813">
      <w:r>
        <w:t>1. Co-President (Primary Leaders)</w:t>
      </w:r>
    </w:p>
    <w:p w14:paraId="7A7E1517" w14:textId="77777777" w:rsidR="00A23813" w:rsidRDefault="00A23813" w:rsidP="00A23813">
      <w:r>
        <w:t>The Co-Presidents serve jointly as the primary executive leaders of the organization. Together, they oversee all strategic, operational, and administrative functions, preside over Executive Board and general meetings, and ensure compliance with University policies and national Blueprints for Pangaea requirements.</w:t>
      </w:r>
    </w:p>
    <w:p w14:paraId="51FC077E" w14:textId="2EA9287D" w:rsidR="00A23813" w:rsidRDefault="00A23813" w:rsidP="00A23813">
      <w:r>
        <w:t>Each Co-President may specialize in distinct domains—for example, one focusing on internal operations and member oversight while the other manages external partnerships and national communications</w:t>
      </w:r>
      <w:r>
        <w:t xml:space="preserve"> - </w:t>
      </w:r>
      <w:r>
        <w:t>but both share equal authority and decision-making power.</w:t>
      </w:r>
    </w:p>
    <w:p w14:paraId="579EA27F" w14:textId="06F75EFD" w:rsidR="00A23813" w:rsidRDefault="00A23813" w:rsidP="00A23813">
      <w:r>
        <w:t xml:space="preserve">Co-Presidents coordinate semester planning, officer development, conflict resolution, and partnership expansion, and ensure timely completion of all University submissions (registration, roster management, goals, training, and compliance). Detailed weekly tasks, </w:t>
      </w:r>
      <w:r>
        <w:lastRenderedPageBreak/>
        <w:t>shared leadership workflows, communication protocols, and transition requirements for Co-Presidents are outlined in the bylaws.</w:t>
      </w:r>
    </w:p>
    <w:p w14:paraId="77CFFD70" w14:textId="65867CAD" w:rsidR="00A23813" w:rsidRDefault="00A23813" w:rsidP="00A23813">
      <w:r>
        <w:t>2. Treasurer</w:t>
      </w:r>
    </w:p>
    <w:p w14:paraId="013AAF32" w14:textId="77777777" w:rsidR="00A23813" w:rsidRDefault="00A23813" w:rsidP="00A23813">
      <w:r>
        <w:t>The Treasurer oversees financial management and ensures fiscal accountability. Responsibilities include preparing semester and annual budgets, tracking transactions, maintaining financial records, submitting funding applications, coordinating reimbursements, and ensuring compliance with University and CSA funding guidelines.</w:t>
      </w:r>
    </w:p>
    <w:p w14:paraId="4D7788B2" w14:textId="3B6403ED" w:rsidR="00A23813" w:rsidRDefault="00A23813" w:rsidP="00A23813">
      <w:r>
        <w:t>The Treasurer collaborates with other officers to project financial needs (e.g., storage, transportation, fundraising events) and provides periodic financial updates to the Executive Board. Budget templates, reimbursement procedures, and transition expectations are outlined in the bylaws.</w:t>
      </w:r>
    </w:p>
    <w:p w14:paraId="63B818F8" w14:textId="654364FF" w:rsidR="00A23813" w:rsidRDefault="00A23813" w:rsidP="00A23813">
      <w:r>
        <w:t>3. Secretary</w:t>
      </w:r>
    </w:p>
    <w:p w14:paraId="28A2CD2B" w14:textId="77777777" w:rsidR="00A23813" w:rsidRDefault="00A23813" w:rsidP="00A23813">
      <w:r>
        <w:t>The Secretary maintains all organizational records and communications. Responsibilities include recording and distributing meeting minutes, managing attendance and membership records, updating organizational documents, and sending reminders, announcements, and event information to members.</w:t>
      </w:r>
    </w:p>
    <w:p w14:paraId="57EDB161" w14:textId="5B03B2C0" w:rsidR="00A23813" w:rsidRDefault="00A23813" w:rsidP="00A23813">
      <w:r>
        <w:t>The Secretary also maintains the organizational calendar and supports officers in planning meetings and events. Communication workflows, documentation protocols, and transition materials are outlined in the bylaws.</w:t>
      </w:r>
    </w:p>
    <w:p w14:paraId="18AE64B1" w14:textId="3943488F" w:rsidR="00A23813" w:rsidRDefault="00A23813" w:rsidP="00A23813">
      <w:r>
        <w:t>4. Director of Hospital Outreach</w:t>
      </w:r>
    </w:p>
    <w:p w14:paraId="755991BF" w14:textId="77777777" w:rsidR="00A23813" w:rsidRDefault="00A23813" w:rsidP="00A23813">
      <w:r>
        <w:t>The Director of Hospital Outreach manages partnerships with hospitals, clinics, and medical facilities. Responsibilities include initiating and maintaining relationships, coordinating supply pickups and drop-offs, overseeing volunteer logistics, organizing sorting and inventorying workflows, and maintaining accurate inventory documentation.</w:t>
      </w:r>
    </w:p>
    <w:p w14:paraId="15DDB567" w14:textId="37ED5B59" w:rsidR="00A23813" w:rsidRDefault="00A23813" w:rsidP="00A23813">
      <w:r>
        <w:t>The Director ensures compliance with safety and sustainability standards and collaborates with Co-Presidents on partnership expansion. Inventory protocols, outreach scripts, workflow instructions, and transition materials are detailed in the bylaws.</w:t>
      </w:r>
    </w:p>
    <w:p w14:paraId="086F1F9D" w14:textId="7E26810C" w:rsidR="00A23813" w:rsidRDefault="00A23813" w:rsidP="00A23813">
      <w:r>
        <w:t>5. Director of Sustainability</w:t>
      </w:r>
    </w:p>
    <w:p w14:paraId="2A1C848E" w14:textId="77777777" w:rsidR="00A23813" w:rsidRDefault="00A23813" w:rsidP="00A23813">
      <w:r>
        <w:t>The Director of Sustainability evaluates and improves the environmental impact of the organization's operations. Responsibilities include conducting sustainability assessments, recommending eco-efficient practices, managing reusable packaging systems, educating members on environmental issues related to medical waste, and collaborating with other officers to minimize environmental footprint.</w:t>
      </w:r>
    </w:p>
    <w:p w14:paraId="2316101B" w14:textId="77777777" w:rsidR="00A23813" w:rsidRDefault="00A23813" w:rsidP="00A23813">
      <w:r>
        <w:t>Audit checklists, environmental guidelines, and transition requirements are outlined in the bylaws.</w:t>
      </w:r>
    </w:p>
    <w:p w14:paraId="2074B174" w14:textId="77777777" w:rsidR="00A23813" w:rsidRDefault="00A23813" w:rsidP="00A23813"/>
    <w:p w14:paraId="21059056" w14:textId="27D638E1" w:rsidR="00A23813" w:rsidRDefault="00A23813" w:rsidP="00A23813">
      <w:r>
        <w:t>6. Additional Officers (As Needed)</w:t>
      </w:r>
    </w:p>
    <w:p w14:paraId="674F65B3" w14:textId="6D7EEC7C" w:rsidR="00BB0EE6" w:rsidRDefault="00A23813" w:rsidP="00A23813">
      <w:r>
        <w:t xml:space="preserve">The Executive Board may establish additional officer positions to support organizational needs. All added positions must include defined responsibilities within the bylaws and must follow University officer eligibility </w:t>
      </w:r>
      <w:proofErr w:type="spellStart"/>
      <w:r>
        <w:t>requirements.</w:t>
      </w:r>
      <w:r w:rsidR="00000000">
        <w:t>Section</w:t>
      </w:r>
      <w:proofErr w:type="spellEnd"/>
      <w:r w:rsidR="00000000">
        <w:t xml:space="preserve"> B. Officer Eligibility</w:t>
      </w:r>
    </w:p>
    <w:p w14:paraId="4E1A451E" w14:textId="0A34089B" w:rsidR="00A23813" w:rsidRDefault="00A23813">
      <w:r>
        <w:t>Section B. Officer Eligibility</w:t>
      </w:r>
    </w:p>
    <w:p w14:paraId="6BFD7C5C" w14:textId="0BC98C5B" w:rsidR="00BB0EE6" w:rsidRDefault="00000000">
      <w:r>
        <w:t>Officers must be voting members in good standing, currently enrolled full-time at The Ohio State University, and meet University eligibility requirements.</w:t>
      </w:r>
    </w:p>
    <w:p w14:paraId="7698CAAF" w14:textId="77777777" w:rsidR="00BB0EE6" w:rsidRDefault="00000000">
      <w:r>
        <w:t>Section C. Officer Selection Process</w:t>
      </w:r>
    </w:p>
    <w:p w14:paraId="5EA47FC0" w14:textId="77777777" w:rsidR="00BB0EE6" w:rsidRDefault="00000000">
      <w:r>
        <w:t>Officers are selected through an application and interview process managed by the current Executive Board. Returning officers may continue without reapplication unless two-thirds of the board votes otherwise.</w:t>
      </w:r>
    </w:p>
    <w:p w14:paraId="67C5E368" w14:textId="77777777" w:rsidR="00BB0EE6" w:rsidRDefault="00000000">
      <w:r>
        <w:t>Section D. Officer Removal</w:t>
      </w:r>
    </w:p>
    <w:p w14:paraId="2DB1F3E2" w14:textId="77777777" w:rsidR="00BB0EE6" w:rsidRDefault="00000000">
      <w:r>
        <w:t>An officer may be removed for cause including failure to perform duties, violation of University policy, or conduct detrimental to the organization. Removal requires a two-thirds vote of the Executive Board in consultation with the advisor. If a vacancy occurs, the Executive Board may appoint an interim officer until a replacement is selected.</w:t>
      </w:r>
    </w:p>
    <w:p w14:paraId="1EE5FC8C" w14:textId="77777777" w:rsidR="00BB0EE6" w:rsidRDefault="00000000">
      <w:pPr>
        <w:pStyle w:val="Heading1"/>
      </w:pPr>
      <w:r>
        <w:t>ARTICLE VII. ORGANIZATION DISSOLUTION</w:t>
      </w:r>
    </w:p>
    <w:p w14:paraId="7816395C" w14:textId="77777777" w:rsidR="00BB0EE6" w:rsidRDefault="00000000">
      <w:r>
        <w:t>Section A. Dissolution Requirements</w:t>
      </w:r>
    </w:p>
    <w:p w14:paraId="07A36899" w14:textId="77777777" w:rsidR="00BB0EE6" w:rsidRDefault="00000000">
      <w:r>
        <w:t>Dissolution may be proposed by a two-thirds vote of the Executive Board and approved by a two-thirds vote of voting members present at a general meeting.</w:t>
      </w:r>
    </w:p>
    <w:p w14:paraId="22F077E5" w14:textId="77777777" w:rsidR="00BB0EE6" w:rsidRDefault="00000000">
      <w:r>
        <w:t>Section B. Dissolution Procedures, including Assets and Debts</w:t>
      </w:r>
    </w:p>
    <w:p w14:paraId="7E345C83" w14:textId="77777777" w:rsidR="00BB0EE6" w:rsidRDefault="00000000">
      <w:r>
        <w:t>Upon dissolution, all debts and liabilities shall be settled. Remaining assets will be donated to the national Blueprints for Pangaea 501(c)(3) nonprofit or another charitable organization with a similar mission, as approved by the advisor and a majority of remaining members. Under no circumstances may the organization leave debts to The Ohio State University or its entities.</w:t>
      </w:r>
    </w:p>
    <w:p w14:paraId="39CE0301" w14:textId="77777777" w:rsidR="00BB0EE6" w:rsidRDefault="00000000">
      <w:pPr>
        <w:pStyle w:val="Heading1"/>
      </w:pPr>
      <w:r>
        <w:t>ARTICLE VIII. CONSTITUTIONAL AMENDMENTS</w:t>
      </w:r>
    </w:p>
    <w:p w14:paraId="2F56091E" w14:textId="77777777" w:rsidR="00BB0EE6" w:rsidRDefault="00000000">
      <w:r>
        <w:t xml:space="preserve">Amendments to this constitution may be proposed by any voting member and must be submitted in writing to the Executive Board. After at least one meeting’s notice, amendments require a two-thirds vote of the voting members present and advisor </w:t>
      </w:r>
      <w:r>
        <w:lastRenderedPageBreak/>
        <w:t>consultation before taking effect. Submission for approval of an amended constitution should occur within 30 days of the amendment.</w:t>
      </w:r>
    </w:p>
    <w:sectPr w:rsidR="00BB0E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9257425">
    <w:abstractNumId w:val="8"/>
  </w:num>
  <w:num w:numId="2" w16cid:durableId="128060475">
    <w:abstractNumId w:val="6"/>
  </w:num>
  <w:num w:numId="3" w16cid:durableId="1899978094">
    <w:abstractNumId w:val="5"/>
  </w:num>
  <w:num w:numId="4" w16cid:durableId="518544592">
    <w:abstractNumId w:val="4"/>
  </w:num>
  <w:num w:numId="5" w16cid:durableId="246574623">
    <w:abstractNumId w:val="7"/>
  </w:num>
  <w:num w:numId="6" w16cid:durableId="2126272847">
    <w:abstractNumId w:val="3"/>
  </w:num>
  <w:num w:numId="7" w16cid:durableId="1088190879">
    <w:abstractNumId w:val="2"/>
  </w:num>
  <w:num w:numId="8" w16cid:durableId="1579169363">
    <w:abstractNumId w:val="1"/>
  </w:num>
  <w:num w:numId="9" w16cid:durableId="101064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8A5"/>
    <w:rsid w:val="00034616"/>
    <w:rsid w:val="0006063C"/>
    <w:rsid w:val="0015074B"/>
    <w:rsid w:val="0029639D"/>
    <w:rsid w:val="00326F90"/>
    <w:rsid w:val="006408AF"/>
    <w:rsid w:val="00707E3A"/>
    <w:rsid w:val="00A23813"/>
    <w:rsid w:val="00AA1D8D"/>
    <w:rsid w:val="00B47730"/>
    <w:rsid w:val="00BB0EE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502C7"/>
  <w14:defaultImageDpi w14:val="300"/>
  <w15:docId w15:val="{2642CBDE-724D-4480-A055-1A846E4F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1478</Words>
  <Characters>9432</Characters>
  <Application>Microsoft Office Word</Application>
  <DocSecurity>0</DocSecurity>
  <Lines>248</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Medidi, Parthiv</cp:lastModifiedBy>
  <cp:revision>3</cp:revision>
  <dcterms:created xsi:type="dcterms:W3CDTF">2025-10-30T16:08:00Z</dcterms:created>
  <dcterms:modified xsi:type="dcterms:W3CDTF">2025-11-27T00:45:00Z</dcterms:modified>
  <cp:category/>
</cp:coreProperties>
</file>