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0BB6905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sidR="00000000">
            <w:rPr>
              <w:rFonts w:ascii="Buckeye Serif 2" w:hAnsi="Buckeye Serif 2"/>
              <w:b/>
              <w:bCs/>
              <w:sz w:val="32"/>
              <w:szCs w:val="32"/>
            </w:rPr>
          </w:r>
          <w:r w:rsidR="00000000">
            <w:rPr>
              <w:rFonts w:ascii="Buckeye Serif 2" w:hAnsi="Buckeye Serif 2"/>
              <w:b/>
              <w:bCs/>
              <w:sz w:val="32"/>
              <w:szCs w:val="32"/>
            </w:rPr>
            <w:fldChar w:fldCharType="separate"/>
          </w:r>
          <w:r>
            <w:rPr>
              <w:rFonts w:ascii="Buckeye Serif 2" w:hAnsi="Buckeye Serif 2"/>
              <w:b/>
              <w:bCs/>
              <w:sz w:val="32"/>
              <w:szCs w:val="32"/>
            </w:rPr>
            <w:fldChar w:fldCharType="end"/>
          </w:r>
          <w:bookmarkEnd w:id="0"/>
          <w:r w:rsidR="0064594C">
            <w:rPr>
              <w:rFonts w:ascii="Buckeye Serif 2" w:hAnsi="Buckeye Serif 2"/>
              <w:b/>
              <w:bCs/>
              <w:sz w:val="32"/>
              <w:szCs w:val="32"/>
            </w:rPr>
            <w:t>Be the Match on Campus</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052E5CA" w14:textId="12C86060" w:rsidR="0064594C" w:rsidRDefault="00B73B03" w:rsidP="0064594C">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
          <w:r w:rsidR="0064594C">
            <w:t xml:space="preserve">Section I. The Name </w:t>
          </w:r>
          <w:proofErr w:type="gramStart"/>
          <w:r w:rsidR="0064594C">
            <w:t>Of</w:t>
          </w:r>
          <w:proofErr w:type="gramEnd"/>
          <w:r w:rsidR="0064594C">
            <w:t xml:space="preserve"> This Organization Shall Be </w:t>
          </w:r>
          <w:proofErr w:type="spellStart"/>
          <w:r w:rsidR="0064594C">
            <w:t>Be</w:t>
          </w:r>
          <w:proofErr w:type="spellEnd"/>
          <w:r w:rsidR="0064594C">
            <w:t xml:space="preserve"> The Match Club On Campus At The Ohio State University (Henceforth Referred To As Be The Match Club). </w:t>
          </w:r>
        </w:p>
        <w:p w14:paraId="7441D3A7" w14:textId="37465A57" w:rsidR="0006656A" w:rsidRPr="00D559E8" w:rsidRDefault="0064594C" w:rsidP="0064594C">
          <w:pPr>
            <w:rPr>
              <w:rFonts w:ascii="Buckeye Serif 2" w:hAnsi="Buckeye Serif 2"/>
            </w:rPr>
          </w:pPr>
          <w:r>
            <w:t xml:space="preserve">Section </w:t>
          </w:r>
          <w:proofErr w:type="spellStart"/>
          <w:r>
            <w:t>Ii</w:t>
          </w:r>
          <w:proofErr w:type="spellEnd"/>
          <w:r>
            <w:t xml:space="preserve">. Be The Match Will Be Affiliated </w:t>
          </w:r>
          <w:proofErr w:type="gramStart"/>
          <w:r>
            <w:t>With</w:t>
          </w:r>
          <w:proofErr w:type="gramEnd"/>
          <w:r>
            <w:t xml:space="preserve"> The National Marrow Donor Program.</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23162ECC" w14:textId="5C822443" w:rsidR="0064594C" w:rsidRDefault="005F5356" w:rsidP="0064594C">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sidRPr="00910F0E">
            <w:rPr>
              <w:rFonts w:ascii="Buckeye Serif 2" w:hAnsi="Buckeye Serif 2"/>
            </w:rPr>
            <w:fldChar w:fldCharType="end"/>
          </w:r>
          <w:bookmarkEnd w:id="2"/>
          <w:r w:rsidR="0064594C">
            <w:t>The purpose of this organization shall be:</w:t>
          </w:r>
        </w:p>
        <w:p w14:paraId="250E0FF8" w14:textId="77777777" w:rsidR="0064594C" w:rsidRDefault="0064594C" w:rsidP="0064594C">
          <w:r>
            <w:t>A. To fundraise to be able to conduct regular marrow donor registry drives and contribute to the National Marrow Donor Program (NMDP).</w:t>
          </w:r>
        </w:p>
        <w:p w14:paraId="278757FD" w14:textId="77777777" w:rsidR="0064594C" w:rsidRDefault="0064594C" w:rsidP="0064594C">
          <w:r>
            <w:t xml:space="preserve">B. To conduct regular Be </w:t>
          </w:r>
          <w:proofErr w:type="gramStart"/>
          <w:r>
            <w:t>The</w:t>
          </w:r>
          <w:proofErr w:type="gramEnd"/>
          <w:r>
            <w:t xml:space="preserve"> Match drives and related events.</w:t>
          </w:r>
        </w:p>
        <w:p w14:paraId="0E4755E9" w14:textId="77777777" w:rsidR="0064594C" w:rsidRDefault="0064594C" w:rsidP="0064594C">
          <w:r>
            <w:t>C. To raise awareness for life-threatening illnesses that cause donors to need bone marrow transplants, and the NMDP.</w:t>
          </w:r>
        </w:p>
        <w:p w14:paraId="1B946611" w14:textId="61B78CAE" w:rsidR="0006656A" w:rsidRPr="00D559E8" w:rsidRDefault="0064594C" w:rsidP="0064594C">
          <w:pPr>
            <w:rPr>
              <w:rFonts w:ascii="Buckeye Serif 2" w:hAnsi="Buckeye Serif 2"/>
            </w:rPr>
          </w:pPr>
          <w:r>
            <w:t>D. To increase the number of registered donors in the National Marrow Donor Registry.</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3A62C0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84612">
            <w:rPr>
              <w:rFonts w:ascii="Buckeye Serif 2" w:hAnsi="Buckeye Serif 2"/>
              <w:noProof/>
            </w:rPr>
            <w:t>Be The Match On Campus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2968F6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84612">
            <w:rPr>
              <w:rFonts w:ascii="Buckeye Serif 2" w:hAnsi="Buckeye Serif 2"/>
              <w:noProof/>
            </w:rPr>
            <w:t>Be The Match On Campus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29727B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84612">
            <w:rPr>
              <w:rFonts w:ascii="Buckeye Serif 2" w:hAnsi="Buckeye Serif 2"/>
              <w:noProof/>
            </w:rPr>
            <w:t>Be the Match on Campus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w:t>
      </w:r>
      <w:r w:rsidR="00EB7F83" w:rsidRPr="006662A4">
        <w:rPr>
          <w:rFonts w:ascii="Buckeye Serif 2" w:hAnsi="Buckeye Serif 2"/>
          <w:i/>
          <w:iCs/>
        </w:rPr>
        <w:lastRenderedPageBreak/>
        <w:t xml:space="preserve">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B1D615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6"/>
          <w:r w:rsidR="0064594C">
            <w:t>Membership in this organization will be open to any interested student at OSU.</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48B07AB"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7"/>
          <w:r w:rsidR="0064594C">
            <w:t xml:space="preserve">The types of membership in use are active, inactive and </w:t>
          </w:r>
          <w:r w:rsidR="00717789">
            <w:t>a</w:t>
          </w:r>
          <w:r w:rsidR="0064594C">
            <w:t xml:space="preserve">lumni. Only active members are eligible to vote.  To be considered </w:t>
          </w:r>
          <w:r w:rsidR="00E71BEF">
            <w:t xml:space="preserve">an </w:t>
          </w:r>
          <w:r w:rsidR="0064594C">
            <w:t>active</w:t>
          </w:r>
          <w:r w:rsidR="00E71BEF">
            <w:t xml:space="preserve"> member</w:t>
          </w:r>
          <w:r w:rsidR="0064594C">
            <w:t xml:space="preserve">, </w:t>
          </w:r>
          <w:r w:rsidR="00E71BEF">
            <w:t xml:space="preserve">any non-member or </w:t>
          </w:r>
          <w:r w:rsidR="00F060ED">
            <w:t xml:space="preserve">inactive </w:t>
          </w:r>
          <w:r w:rsidR="0064594C">
            <w:t xml:space="preserve">member must attend at least </w:t>
          </w:r>
          <w:r w:rsidR="00F416A1">
            <w:t xml:space="preserve">one meeting or volunteer event each </w:t>
          </w:r>
          <w:proofErr w:type="gramStart"/>
          <w:r w:rsidR="00F416A1">
            <w:t>semester</w:t>
          </w:r>
          <w:r w:rsidR="00297ABF">
            <w:t xml:space="preserve"> </w:t>
          </w:r>
          <w:r w:rsidR="0064594C">
            <w:t>.</w:t>
          </w:r>
          <w:proofErr w:type="gramEnd"/>
          <w:r w:rsidR="0064594C">
            <w:t xml:space="preserve"> If there is </w:t>
          </w:r>
          <w:r w:rsidR="002C6246">
            <w:t>concern for</w:t>
          </w:r>
          <w:r w:rsidR="0064594C">
            <w:t xml:space="preserve"> a member’s level of attendance, the member will be notified by the </w:t>
          </w:r>
          <w:r w:rsidR="00F86F55">
            <w:t>vice president</w:t>
          </w:r>
          <w:r w:rsidR="0088585D">
            <w:t xml:space="preserve">, </w:t>
          </w:r>
          <w:r w:rsidR="002C6246">
            <w:t>with at least two scheduled meetings or eve</w:t>
          </w:r>
          <w:r w:rsidR="0088585D">
            <w:t xml:space="preserve">nts remaining in the semester, </w:t>
          </w:r>
          <w:r w:rsidR="0064594C">
            <w:t xml:space="preserve">regarding </w:t>
          </w:r>
          <w:r w:rsidR="00F86F55">
            <w:t>the member’s participation and active status</w:t>
          </w:r>
          <w:r w:rsidR="0064594C">
            <w:t>.</w:t>
          </w:r>
          <w:r w:rsidR="00B40D31">
            <w:t xml:space="preserve">  If the member fails to attend at least one meeting or event in a semester, their </w:t>
          </w:r>
          <w:r w:rsidR="00040982">
            <w:t>status will become inactive.</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C80D35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8"/>
          <w:r w:rsidR="00AB0F23">
            <w:t>Membership is open on a rolling basis</w:t>
          </w:r>
          <w:r w:rsidR="00CA7CBD">
            <w:t xml:space="preserve">, meaning that a non-member can reach active membership at any time of the academic year.  After </w:t>
          </w:r>
          <w:r w:rsidR="0064594C">
            <w:t>one semester of membership, members are recommended to apply to be a formal volunteer for the National Marrow Donor Registry. Application requires a background check. If the member fails a background check, they will be considered inactive but still able to participate in the organization.</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B6E284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9"/>
          <w:r w:rsidR="0064594C">
            <w:t xml:space="preserve">if a member engages in behavior that is detrimental to advancing the purpose of this organization, violates the organization’s constitution or by-laws, or violates the Code of Student Conduct, university policy, or federal, </w:t>
          </w:r>
          <w:proofErr w:type="gramStart"/>
          <w:r w:rsidR="0064594C">
            <w:t>state</w:t>
          </w:r>
          <w:proofErr w:type="gramEnd"/>
          <w:r w:rsidR="0064594C">
            <w:t xml:space="preserve"> or local law, the member may be removed through a majority vote of the officers in consultation with the organization’s advisor.</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03D122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0"/>
          <w:r w:rsidR="00A75EF6">
            <w:t>There shall be at least one staff advisor who will be an OSU faculty or staff member. The advisor will not be required by the organization to attend meetings and events.</w:t>
          </w:r>
          <w:r w:rsidR="005F16A9">
            <w:rPr>
              <w:rFonts w:ascii="Buckeye Serif 2" w:hAnsi="Buckeye Serif 2"/>
            </w:rPr>
            <w:t xml:space="preserve">  The advisor shall provide guidance </w:t>
          </w:r>
          <w:r w:rsidR="002F5301">
            <w:rPr>
              <w:rFonts w:ascii="Buckeye Serif 2" w:hAnsi="Buckeye Serif 2"/>
            </w:rPr>
            <w:t xml:space="preserve">to the student organization by reviewing fundraising opportunities and student activity plans.  The current president </w:t>
          </w:r>
          <w:r w:rsidR="002F5301">
            <w:rPr>
              <w:rFonts w:ascii="Buckeye Serif 2" w:hAnsi="Buckeye Serif 2"/>
            </w:rPr>
            <w:lastRenderedPageBreak/>
            <w:t>shall provide the advisor(s) with a list of major planned activities by semester for review within the first 4 weeks of the semester.</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26145C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1"/>
          <w:r w:rsidR="004F79B8">
            <w:rPr>
              <w:rFonts w:ascii="Buckeye Serif 2" w:hAnsi="Buckeye Serif 2"/>
            </w:rPr>
            <w:t xml:space="preserve">The advisor shall hold their position for </w:t>
          </w:r>
          <w:r w:rsidR="00102FB1">
            <w:rPr>
              <w:rFonts w:ascii="Buckeye Serif 2" w:hAnsi="Buckeye Serif 2"/>
            </w:rPr>
            <w:t xml:space="preserve">six consecutive semesters before </w:t>
          </w:r>
          <w:r w:rsidR="00216DD5">
            <w:rPr>
              <w:rFonts w:ascii="Buckeye Serif 2" w:hAnsi="Buckeye Serif 2"/>
            </w:rPr>
            <w:t>their position is reconsidered by the organization.</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D6E6E2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2"/>
          <w:r w:rsidR="002539E4">
            <w:rPr>
              <w:rFonts w:ascii="Buckeye Serif 2" w:hAnsi="Buckeye Serif 2"/>
            </w:rPr>
            <w:t>The advisor shall be appointed by the organization</w:t>
          </w:r>
          <w:r w:rsidR="002F5301">
            <w:rPr>
              <w:rFonts w:ascii="Buckeye Serif 2" w:hAnsi="Buckeye Serif 2"/>
            </w:rPr>
            <w:t>’s executive board at the end of either an advisor’s sixth semester term or in case of an advisor’s replacement.  An advisor shall be selected based on interest in the mission of the student organization and personal relationship with the executive board.  It is recommended that the advisor be a current or former professor/lab director</w:t>
          </w:r>
          <w:r w:rsidR="00C9145B">
            <w:rPr>
              <w:rFonts w:ascii="Buckeye Serif 2" w:hAnsi="Buckeye Serif 2"/>
            </w:rPr>
            <w:t>/advisor</w:t>
          </w:r>
          <w:r w:rsidR="002F5301">
            <w:rPr>
              <w:rFonts w:ascii="Buckeye Serif 2" w:hAnsi="Buckeye Serif 2"/>
            </w:rPr>
            <w:t xml:space="preserve"> of one or more executive board members.  The advisor shall be confirmed by a 2/3 majority vote of the executive board.</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28A5DE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3"/>
          <w:r w:rsidR="000D07D8">
            <w:t>In the case of an advisor’s resignation or removal</w:t>
          </w:r>
          <w:r w:rsidR="005A6959">
            <w:t xml:space="preserve">, a </w:t>
          </w:r>
          <w:r w:rsidR="005B1700">
            <w:t>replacement shall be selected according to Article V, Section C.</w:t>
          </w:r>
          <w:r w:rsidR="004F79B8">
            <w:t xml:space="preserve"> </w:t>
          </w:r>
          <w:r w:rsidR="004B7BD4">
            <w:t xml:space="preserve">Any advisor leaving their role is required to attend </w:t>
          </w:r>
          <w:r w:rsidR="00625593">
            <w:t xml:space="preserve">an exit meeting in person or online </w:t>
          </w:r>
          <w:r w:rsidR="00A9556F">
            <w:t xml:space="preserve">with the President, Vice President, and Treasurer </w:t>
          </w:r>
          <w:r w:rsidR="00625593">
            <w:t xml:space="preserve">to review </w:t>
          </w:r>
          <w:r w:rsidR="002E04A5">
            <w:t>the organization’s performance under their guidance.</w:t>
          </w:r>
          <w:r w:rsidR="0032651C">
            <w:t xml:space="preserve">  An advisor may resign from their post at any time </w:t>
          </w:r>
          <w:r w:rsidR="00EA34A6">
            <w:t xml:space="preserve">throughout their </w:t>
          </w:r>
          <w:proofErr w:type="gramStart"/>
          <w:r w:rsidR="00EA34A6">
            <w:t>term</w:t>
          </w:r>
          <w:r w:rsidR="001123E7">
            <w:t xml:space="preserve">, </w:t>
          </w:r>
          <w:r w:rsidR="00EA34A6">
            <w:t>but</w:t>
          </w:r>
          <w:proofErr w:type="gramEnd"/>
          <w:r w:rsidR="00EA34A6">
            <w:t xml:space="preserve"> is required to inform </w:t>
          </w:r>
          <w:r w:rsidR="001123E7">
            <w:t xml:space="preserve">the E-board of their leaving at least </w:t>
          </w:r>
          <w:r w:rsidR="00120D93">
            <w:t>1 month</w:t>
          </w:r>
          <w:r w:rsidR="001123E7">
            <w:t xml:space="preserve"> before their official removal date.  At the end of their </w:t>
          </w:r>
          <w:proofErr w:type="gramStart"/>
          <w:r w:rsidR="001123E7">
            <w:t>six semester</w:t>
          </w:r>
          <w:proofErr w:type="gramEnd"/>
          <w:r w:rsidR="001123E7">
            <w:t xml:space="preserve"> term, an advisor may choose if they </w:t>
          </w:r>
          <w:r w:rsidR="000D0C05">
            <w:t xml:space="preserve">shall maintain their post or resign </w:t>
          </w:r>
          <w:r w:rsidR="00120D93">
            <w:t xml:space="preserve">after being contacted by an E-board member with updates at the conclusion </w:t>
          </w:r>
          <w:r w:rsidR="00D15FB7">
            <w:t>of the semester.</w:t>
          </w:r>
          <w:r w:rsidR="0037761A">
            <w:t xml:space="preserve">  If an advisor</w:t>
          </w:r>
          <w:r w:rsidR="00D15FB7">
            <w:t xml:space="preserve"> </w:t>
          </w:r>
          <w:r w:rsidR="0037761A">
            <w:t xml:space="preserve">engages in behavior that is detrimental to advancing the purpose of this organization, violates the organization’s constitution or by-laws, or violates the Code of Student Conduct, university policy, or federal, </w:t>
          </w:r>
          <w:proofErr w:type="gramStart"/>
          <w:r w:rsidR="0037761A">
            <w:t>state</w:t>
          </w:r>
          <w:proofErr w:type="gramEnd"/>
          <w:r w:rsidR="0037761A">
            <w:t xml:space="preserve"> or local law, the </w:t>
          </w:r>
          <w:r w:rsidR="00392F43">
            <w:t>advisor</w:t>
          </w:r>
          <w:r w:rsidR="0037761A">
            <w:t xml:space="preserve"> may be removed through a majority vote of the </w:t>
          </w:r>
          <w:r w:rsidR="00392F43">
            <w:t>E-board</w:t>
          </w:r>
          <w:r w:rsidR="0037761A">
            <w:t>.</w:t>
          </w:r>
          <w:r w:rsidR="00392F43">
            <w:t xml:space="preserve">  </w:t>
          </w:r>
          <w:proofErr w:type="gramStart"/>
          <w:r w:rsidR="005B1700">
            <w:t xml:space="preserve">In </w:t>
          </w:r>
          <w:r w:rsidR="004F79B8">
            <w:t xml:space="preserve">the event </w:t>
          </w:r>
          <w:r w:rsidR="00CB7F63">
            <w:t>that</w:t>
          </w:r>
          <w:proofErr w:type="gramEnd"/>
          <w:r w:rsidR="004F79B8">
            <w:t xml:space="preserve"> the removal of the advisor be necessary, </w:t>
          </w:r>
          <w:r w:rsidR="00BC6AF1">
            <w:t>t</w:t>
          </w:r>
          <w:r w:rsidR="004F79B8">
            <w:t>he executive board will consult with the Director of Student Activities if the advisor does not comply.</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2E628E7" w14:textId="5BEC36F8" w:rsidR="008F2982" w:rsidRDefault="00DC52EA" w:rsidP="0006656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4"/>
          <w:r w:rsidR="0089191B">
            <w:t xml:space="preserve">The Executive Board (henceforth known as E-Board) of Be </w:t>
          </w:r>
          <w:proofErr w:type="gramStart"/>
          <w:r w:rsidR="0089191B">
            <w:t>The</w:t>
          </w:r>
          <w:proofErr w:type="gramEnd"/>
          <w:r w:rsidR="0089191B">
            <w:t xml:space="preserve"> Match shall consist of a President, Vice-President, Treasurer, Chapter Membership Chair, Donor Recruitment Chair, and Fundraising Chair. E-board officers shall serve a term of one year, from the end of the meeting at which they were elected, until the next election meeting.</w:t>
          </w:r>
          <w:r w:rsidR="00F1159E">
            <w:t xml:space="preserve">  </w:t>
          </w:r>
          <w:r w:rsidR="0089191B">
            <w:t>At the end of each term, the E-board positions will be reviewed, and positions may be added or removed based on need and availability</w:t>
          </w:r>
          <w:r w:rsidR="00F1159E">
            <w:t>.</w:t>
          </w:r>
          <w:r w:rsidR="0089191B">
            <w:t xml:space="preserve"> </w:t>
          </w:r>
        </w:p>
        <w:p w14:paraId="52E7B4C9" w14:textId="45B18202" w:rsidR="008F2982" w:rsidRDefault="00983FED" w:rsidP="0006656A">
          <w:r>
            <w:t>I</w:t>
          </w:r>
          <w:r w:rsidR="0089191B">
            <w:t xml:space="preserve">. The President shall preside over all meetings and their agendas This consists of holding members accountable to organization requirements. The President shall also perform other duties as determined by the E-Board. </w:t>
          </w:r>
        </w:p>
        <w:p w14:paraId="4CE3472E" w14:textId="7DB47BF2" w:rsidR="008F2982" w:rsidRDefault="00983FED" w:rsidP="0006656A">
          <w:r>
            <w:lastRenderedPageBreak/>
            <w:t>II</w:t>
          </w:r>
          <w:r w:rsidR="0089191B">
            <w:t>. The Vice-President shall preside over all meetings in the President’s absence and serve as a secretary. This consists of keeping the minutes of each meeting and preserving the records.</w:t>
          </w:r>
        </w:p>
        <w:p w14:paraId="05CF5053" w14:textId="0E97C16C" w:rsidR="008F2982" w:rsidRDefault="00983FED" w:rsidP="0006656A">
          <w:r>
            <w:t>III</w:t>
          </w:r>
          <w:r w:rsidR="0089191B">
            <w:t>. The Treasurer, the Vice-President shall supervise the financial administration of all revenue of the organization and perform other duties as determined by the E-Board.</w:t>
          </w:r>
          <w:r w:rsidR="008F2982" w:rsidRPr="008F2982">
            <w:t xml:space="preserve"> </w:t>
          </w:r>
        </w:p>
        <w:p w14:paraId="7CFAF166" w14:textId="67C763EF" w:rsidR="008F2982" w:rsidRDefault="00983FED" w:rsidP="0006656A">
          <w:r>
            <w:t>IV</w:t>
          </w:r>
          <w:r w:rsidR="008F2982">
            <w:t>. The Chapter Membership Chair shall supervise the membership of all general body</w:t>
          </w:r>
          <w:r w:rsidR="00B43BBD">
            <w:t xml:space="preserve"> </w:t>
          </w:r>
          <w:r w:rsidR="008F2982">
            <w:t>members and conduct training/aid for the creation of Be the Match volunteer accounts.</w:t>
          </w:r>
          <w:r w:rsidR="00B43BBD">
            <w:t xml:space="preserve">  </w:t>
          </w:r>
          <w:r w:rsidR="008F2982">
            <w:t>The Chapter Membership Chair shall also oversee that general body members input accurate hours of service into their volunteer accounts.</w:t>
          </w:r>
        </w:p>
        <w:p w14:paraId="588C91BA" w14:textId="42DBDB1C" w:rsidR="008F2982" w:rsidRDefault="00983FED" w:rsidP="0006656A">
          <w:r>
            <w:t>V</w:t>
          </w:r>
          <w:r w:rsidR="008F2982">
            <w:t>. The Donor Recruitment Chair shall organize and oversee the drives put on by this organization. The Donor Recruitment Chair shall also plan and organize all publicity for the organization’s registry drive events.</w:t>
          </w:r>
        </w:p>
        <w:p w14:paraId="714CAC56" w14:textId="76FB577E" w:rsidR="00D559E8" w:rsidRDefault="00983FED" w:rsidP="0006656A">
          <w:pPr>
            <w:rPr>
              <w:rFonts w:ascii="Buckeye Serif 2" w:hAnsi="Buckeye Serif 2"/>
            </w:rPr>
          </w:pPr>
          <w:r>
            <w:t>VI</w:t>
          </w:r>
          <w:r w:rsidR="008F2982">
            <w:t xml:space="preserve">. The Fundraising Chair shall organize and oversee the fundraisers put on by this organization. The Fundraising Chair shall also plan and organize all publicity for the organization’s fundraising events.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D29A3C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5"/>
          <w:r w:rsidR="00B56B1F">
            <w:t>Any organization member may run for office if they are eligible with at least a 2.0 GPA.</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0B40DF3C" w14:textId="413B0A21" w:rsidR="00E34762" w:rsidRDefault="00DC52EA" w:rsidP="0006656A">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6"/>
          <w:r w:rsidR="00B56B1F">
            <w:t>I. The election of E-board officers shall take place yearly during a</w:t>
          </w:r>
          <w:r w:rsidR="00C9145B">
            <w:t xml:space="preserve">n executive board </w:t>
          </w:r>
          <w:r w:rsidR="00B56B1F">
            <w:t>meeting within the first two weeks of April</w:t>
          </w:r>
          <w:r w:rsidR="00E34762">
            <w:t>.</w:t>
          </w:r>
          <w:r w:rsidR="00C9145B">
            <w:t xml:space="preserve">  E-board positions are available to both current E-board members and general body members and all members of the organization shall be notified in general body meetings of position availability.</w:t>
          </w:r>
        </w:p>
        <w:p w14:paraId="632908BF" w14:textId="7987D7FE" w:rsidR="00801D69" w:rsidRDefault="00801D69" w:rsidP="0006656A">
          <w:r>
            <w:t>II</w:t>
          </w:r>
          <w:r w:rsidR="00B56B1F">
            <w:t>. Any vacancy in office, except that of the President, will be filled by conducting an election during a</w:t>
          </w:r>
          <w:r w:rsidR="00C9145B">
            <w:t xml:space="preserve">n executive board </w:t>
          </w:r>
          <w:r w:rsidR="00B56B1F">
            <w:t>meeting.</w:t>
          </w:r>
          <w:r w:rsidR="00C9145B">
            <w:t xml:space="preserve">  E-board members will receive priority choice over the opportunity to fill vacant E-board spots unless another E-board member opposes their </w:t>
          </w:r>
          <w:r w:rsidR="00736003">
            <w:t xml:space="preserve">reelection or new choice position.  In this case, the E-board member’s new </w:t>
          </w:r>
          <w:r w:rsidR="00265A95">
            <w:t xml:space="preserve">choice </w:t>
          </w:r>
          <w:r w:rsidR="00736003">
            <w:t xml:space="preserve">position will need a 2/3 majority vote to be enacted.  If this 2/3 majority vote fails, a second 2/3 majority vote will determine if the member may maintain their current position.  See Section </w:t>
          </w:r>
          <w:r w:rsidR="00265A95">
            <w:t>D</w:t>
          </w:r>
          <w:r w:rsidR="00736003">
            <w:t>.</w:t>
          </w:r>
          <w:r w:rsidR="00265A95">
            <w:t xml:space="preserve"> </w:t>
          </w:r>
          <w:r w:rsidR="00736003">
            <w:t xml:space="preserve">for Officer Removal.  </w:t>
          </w:r>
        </w:p>
        <w:p w14:paraId="6AE44631" w14:textId="78B7B7D4" w:rsidR="00801D69" w:rsidRDefault="00801D69" w:rsidP="0006656A">
          <w:r>
            <w:t>III</w:t>
          </w:r>
          <w:r w:rsidR="00B56B1F">
            <w:t>. In a case of vacancy</w:t>
          </w:r>
          <w:r w:rsidR="00736003">
            <w:t xml:space="preserve"> in the office of the President</w:t>
          </w:r>
          <w:r w:rsidR="00B56B1F">
            <w:t xml:space="preserve">, the office of the President will be filled by the Vice-President. </w:t>
          </w:r>
        </w:p>
        <w:p w14:paraId="67F4ECC3" w14:textId="40DD8D4C" w:rsidR="001D19B0" w:rsidRPr="00801D69" w:rsidRDefault="00801D69" w:rsidP="0006656A">
          <w:r>
            <w:t>IV</w:t>
          </w:r>
          <w:r w:rsidR="00B56B1F">
            <w:t xml:space="preserve">. Voting will consist of a </w:t>
          </w:r>
          <w:r w:rsidR="00265A95">
            <w:t>2/3</w:t>
          </w:r>
          <w:r w:rsidR="00B56B1F">
            <w:t xml:space="preserve"> majority</w:t>
          </w:r>
          <w:r w:rsidR="00896393">
            <w:t xml:space="preserve"> of the current E-board members.</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A458E6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7"/>
          <w:r w:rsidR="00690CEC">
            <w:t>Officers may be dismissed if there is cause, such as not fulfilling duties. Recall of an officer requires a two-thirds vote by the organization</w:t>
          </w:r>
          <w:r w:rsidR="00265A95">
            <w:t>’s E-board</w:t>
          </w:r>
          <w:r w:rsidR="00690CEC">
            <w:t>.</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D1DA31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8"/>
          <w:r w:rsidR="00BA65FA">
            <w:t xml:space="preserve">The organization shall be dissolved if </w:t>
          </w:r>
          <w:r w:rsidR="00435690">
            <w:t xml:space="preserve">any one of </w:t>
          </w:r>
          <w:r w:rsidR="00BA65FA">
            <w:t>the President, Vice President, and Treasurer positions cannot be filled</w:t>
          </w:r>
          <w:r w:rsidR="00793C25">
            <w:t xml:space="preserve"> for any reason</w:t>
          </w:r>
          <w:r w:rsidR="00BA65FA">
            <w:t>.</w:t>
          </w:r>
          <w:r w:rsidR="00767AAB">
            <w:t xml:space="preserve">  </w:t>
          </w:r>
          <w:r w:rsidR="008B1EEE">
            <w:t xml:space="preserve">The vacating President, Vice President, and Treasurer </w:t>
          </w:r>
          <w:r w:rsidR="007E7E8B">
            <w:t xml:space="preserve">are </w:t>
          </w:r>
          <w:r w:rsidR="00FF4206">
            <w:t xml:space="preserve">to be held equally </w:t>
          </w:r>
          <w:r w:rsidR="007E7E8B">
            <w:t xml:space="preserve">responsible for all procedures </w:t>
          </w:r>
          <w:r w:rsidR="006B6156">
            <w:t xml:space="preserve">associated with dissolution of the student organization as described in </w:t>
          </w:r>
          <w:r w:rsidR="00793C25">
            <w:t>Article VII, Section B.</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FDAC38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sidR="00000000">
            <w:rPr>
              <w:rFonts w:ascii="Buckeye Serif 2" w:hAnsi="Buckeye Serif 2"/>
            </w:rPr>
          </w:r>
          <w:r w:rsidR="00000000">
            <w:rPr>
              <w:rFonts w:ascii="Buckeye Serif 2" w:hAnsi="Buckeye Serif 2"/>
            </w:rPr>
            <w:fldChar w:fldCharType="separate"/>
          </w:r>
          <w:r>
            <w:rPr>
              <w:rFonts w:ascii="Buckeye Serif 2" w:hAnsi="Buckeye Serif 2"/>
            </w:rPr>
            <w:fldChar w:fldCharType="end"/>
          </w:r>
          <w:bookmarkEnd w:id="19"/>
          <w:r w:rsidR="00502B77">
            <w:t xml:space="preserve">The appropriate disposal of debts and assets of the organization after dissolution shall be determined by the </w:t>
          </w:r>
          <w:r w:rsidR="00871144">
            <w:t>vacating E-board officers</w:t>
          </w:r>
          <w:r w:rsidR="00502B77">
            <w:t>.</w:t>
          </w:r>
          <w:r w:rsidR="00871144">
            <w:t xml:space="preserve">  Prior to vacating their positions as Presid</w:t>
          </w:r>
          <w:r w:rsidR="00DD0B97">
            <w:t>en</w:t>
          </w:r>
          <w:r w:rsidR="00871144">
            <w:t>t, V</w:t>
          </w:r>
          <w:r w:rsidR="000B5CE0">
            <w:t xml:space="preserve">ice </w:t>
          </w:r>
          <w:r w:rsidR="00871144">
            <w:t>P</w:t>
          </w:r>
          <w:r w:rsidR="000B5CE0">
            <w:t>resident</w:t>
          </w:r>
          <w:r w:rsidR="00871144">
            <w:t>, and Treasurer</w:t>
          </w:r>
          <w:r w:rsidR="00DD0B97">
            <w:t xml:space="preserve">, these E-board members will </w:t>
          </w:r>
          <w:r w:rsidR="00E10DA6">
            <w:t>resolve all debts and allocate all assets.</w:t>
          </w:r>
          <w:r w:rsidR="00DD0B97">
            <w:t xml:space="preserve"> </w:t>
          </w:r>
          <w:r w:rsidR="00502B77">
            <w:t xml:space="preserve"> </w:t>
          </w:r>
          <w:r w:rsidR="00FD05EC">
            <w:t xml:space="preserve">Current debts shall be resolved </w:t>
          </w:r>
          <w:r w:rsidR="00D7731B">
            <w:t xml:space="preserve">by </w:t>
          </w:r>
          <w:r w:rsidR="00FD05EC">
            <w:t>u</w:t>
          </w:r>
          <w:r w:rsidR="00D7731B">
            <w:t>tilizing</w:t>
          </w:r>
          <w:r w:rsidR="00FD05EC">
            <w:t xml:space="preserve"> any assets still available.  In the case of excess debts, the E-board members shall equally </w:t>
          </w:r>
          <w:r w:rsidR="00D7731B">
            <w:t>divide</w:t>
          </w:r>
          <w:r w:rsidR="00FD05EC">
            <w:t xml:space="preserve"> the coverage of debts.  In the case of excess assets, the </w:t>
          </w:r>
          <w:proofErr w:type="spellStart"/>
          <w:r w:rsidR="00FD05EC">
            <w:t>assests</w:t>
          </w:r>
          <w:proofErr w:type="spellEnd"/>
          <w:r w:rsidR="00FD05EC">
            <w:t xml:space="preserve"> shall be donated to the </w:t>
          </w:r>
          <w:r w:rsidR="008506CC">
            <w:t>N</w:t>
          </w:r>
          <w:r w:rsidR="00FD05EC">
            <w:t xml:space="preserve">ational </w:t>
          </w:r>
          <w:r w:rsidR="008506CC">
            <w:t xml:space="preserve">Marrow Donor Program’s </w:t>
          </w:r>
          <w:r w:rsidR="00FD05EC">
            <w:t xml:space="preserve">efforts.  </w:t>
          </w:r>
          <w:r w:rsidR="00502B77">
            <w:t xml:space="preserve">Upon the official dissolution of the organization, Student Activities staff must be contacted </w:t>
          </w:r>
          <w:r w:rsidR="008506CC">
            <w:t>by the vacating President, V</w:t>
          </w:r>
          <w:r w:rsidR="00094639">
            <w:t xml:space="preserve">ice </w:t>
          </w:r>
          <w:r w:rsidR="008506CC">
            <w:t>P</w:t>
          </w:r>
          <w:r w:rsidR="00094639">
            <w:t>resident</w:t>
          </w:r>
          <w:r w:rsidR="008506CC">
            <w:t xml:space="preserve">, and Treasurer </w:t>
          </w:r>
          <w:r w:rsidR="00502B77">
            <w:t>to remove organization information from the website.</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4C38A1E"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3E3F">
            <w:t xml:space="preserve">Proposed amendments to this constitution will be considered if there is a simple majority vote by members of the organization. Amendments will be adopted if there is a two-thirds vote by the organization. Section II. Any revisions to the constitution and/or by-laws must be reviewed by the Office of Student Activities.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40982"/>
    <w:rsid w:val="0006656A"/>
    <w:rsid w:val="000909A3"/>
    <w:rsid w:val="00094639"/>
    <w:rsid w:val="00097F75"/>
    <w:rsid w:val="000B5CE0"/>
    <w:rsid w:val="000D07D8"/>
    <w:rsid w:val="000D0C05"/>
    <w:rsid w:val="000D3EE8"/>
    <w:rsid w:val="000E2CC4"/>
    <w:rsid w:val="000F1890"/>
    <w:rsid w:val="000F5441"/>
    <w:rsid w:val="00102FB1"/>
    <w:rsid w:val="001123E7"/>
    <w:rsid w:val="00120D93"/>
    <w:rsid w:val="00135420"/>
    <w:rsid w:val="00164DDB"/>
    <w:rsid w:val="00173E3F"/>
    <w:rsid w:val="001D19B0"/>
    <w:rsid w:val="001E2445"/>
    <w:rsid w:val="00216DD5"/>
    <w:rsid w:val="002539E4"/>
    <w:rsid w:val="002552DC"/>
    <w:rsid w:val="00265A95"/>
    <w:rsid w:val="00297ABF"/>
    <w:rsid w:val="002C2FEA"/>
    <w:rsid w:val="002C6246"/>
    <w:rsid w:val="002E04A5"/>
    <w:rsid w:val="002F5301"/>
    <w:rsid w:val="00301354"/>
    <w:rsid w:val="0030424D"/>
    <w:rsid w:val="00304E3C"/>
    <w:rsid w:val="003052D0"/>
    <w:rsid w:val="0032401F"/>
    <w:rsid w:val="0032651C"/>
    <w:rsid w:val="0034117E"/>
    <w:rsid w:val="0037761A"/>
    <w:rsid w:val="00384612"/>
    <w:rsid w:val="00392F43"/>
    <w:rsid w:val="003974A6"/>
    <w:rsid w:val="00435690"/>
    <w:rsid w:val="00484D79"/>
    <w:rsid w:val="004A6777"/>
    <w:rsid w:val="004B7BD4"/>
    <w:rsid w:val="004F0A39"/>
    <w:rsid w:val="004F79B8"/>
    <w:rsid w:val="00502B77"/>
    <w:rsid w:val="0055346C"/>
    <w:rsid w:val="0056280A"/>
    <w:rsid w:val="0056390F"/>
    <w:rsid w:val="0056621D"/>
    <w:rsid w:val="00571659"/>
    <w:rsid w:val="005A6959"/>
    <w:rsid w:val="005B1700"/>
    <w:rsid w:val="005C6A45"/>
    <w:rsid w:val="005F16A9"/>
    <w:rsid w:val="005F5356"/>
    <w:rsid w:val="00620D76"/>
    <w:rsid w:val="00625593"/>
    <w:rsid w:val="0064594C"/>
    <w:rsid w:val="006662A4"/>
    <w:rsid w:val="00676310"/>
    <w:rsid w:val="00676FEF"/>
    <w:rsid w:val="00690CEC"/>
    <w:rsid w:val="006B6156"/>
    <w:rsid w:val="006D4ECE"/>
    <w:rsid w:val="00717789"/>
    <w:rsid w:val="00724DD4"/>
    <w:rsid w:val="00736003"/>
    <w:rsid w:val="00767AAB"/>
    <w:rsid w:val="007923E2"/>
    <w:rsid w:val="00793C25"/>
    <w:rsid w:val="007D164B"/>
    <w:rsid w:val="007E7E8B"/>
    <w:rsid w:val="007F6F51"/>
    <w:rsid w:val="008008CC"/>
    <w:rsid w:val="00801D69"/>
    <w:rsid w:val="00837BBC"/>
    <w:rsid w:val="008506CC"/>
    <w:rsid w:val="008619CF"/>
    <w:rsid w:val="00871144"/>
    <w:rsid w:val="0088585D"/>
    <w:rsid w:val="0089191B"/>
    <w:rsid w:val="0089388B"/>
    <w:rsid w:val="00896393"/>
    <w:rsid w:val="008B1EEE"/>
    <w:rsid w:val="008C6D79"/>
    <w:rsid w:val="008F2982"/>
    <w:rsid w:val="00910F0E"/>
    <w:rsid w:val="00912771"/>
    <w:rsid w:val="00983FED"/>
    <w:rsid w:val="009B2B70"/>
    <w:rsid w:val="00A75EF6"/>
    <w:rsid w:val="00A9556F"/>
    <w:rsid w:val="00AA2221"/>
    <w:rsid w:val="00AB0F23"/>
    <w:rsid w:val="00B40D31"/>
    <w:rsid w:val="00B43BBD"/>
    <w:rsid w:val="00B56B1F"/>
    <w:rsid w:val="00B73B03"/>
    <w:rsid w:val="00B851DB"/>
    <w:rsid w:val="00BA65FA"/>
    <w:rsid w:val="00BC6AF1"/>
    <w:rsid w:val="00C00816"/>
    <w:rsid w:val="00C21704"/>
    <w:rsid w:val="00C35801"/>
    <w:rsid w:val="00C72AC6"/>
    <w:rsid w:val="00C9145B"/>
    <w:rsid w:val="00CA7CBD"/>
    <w:rsid w:val="00CB7F63"/>
    <w:rsid w:val="00CD39E3"/>
    <w:rsid w:val="00CE4BA9"/>
    <w:rsid w:val="00D15FB7"/>
    <w:rsid w:val="00D52DAF"/>
    <w:rsid w:val="00D53151"/>
    <w:rsid w:val="00D559E8"/>
    <w:rsid w:val="00D72815"/>
    <w:rsid w:val="00D72CDA"/>
    <w:rsid w:val="00D7731B"/>
    <w:rsid w:val="00DC52EA"/>
    <w:rsid w:val="00DD0B97"/>
    <w:rsid w:val="00DF7F9B"/>
    <w:rsid w:val="00E10DA6"/>
    <w:rsid w:val="00E34762"/>
    <w:rsid w:val="00E71BEF"/>
    <w:rsid w:val="00EA34A6"/>
    <w:rsid w:val="00EB0E62"/>
    <w:rsid w:val="00EB7F83"/>
    <w:rsid w:val="00ED05FF"/>
    <w:rsid w:val="00F060ED"/>
    <w:rsid w:val="00F1159E"/>
    <w:rsid w:val="00F416A1"/>
    <w:rsid w:val="00F474DD"/>
    <w:rsid w:val="00F57B33"/>
    <w:rsid w:val="00F86F55"/>
    <w:rsid w:val="00FB7031"/>
    <w:rsid w:val="00FD05EC"/>
    <w:rsid w:val="00FE5152"/>
    <w:rsid w:val="00FF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943AE" w:rsidRDefault="009F54BD">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E7ADE"/>
    <w:rsid w:val="0034117E"/>
    <w:rsid w:val="003F11D7"/>
    <w:rsid w:val="004943AE"/>
    <w:rsid w:val="007A0E05"/>
    <w:rsid w:val="007D4CBF"/>
    <w:rsid w:val="009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33</TotalTime>
  <Pages>5</Pages>
  <Words>1799</Words>
  <Characters>10258</Characters>
  <Application>Microsoft Office Word</Application>
  <DocSecurity>0</DocSecurity>
  <PresentationFormat>15|.DOCX</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Cumming, Grace</cp:lastModifiedBy>
  <cp:revision>51</cp:revision>
  <dcterms:created xsi:type="dcterms:W3CDTF">2025-11-19T09:00:00Z</dcterms:created>
  <dcterms:modified xsi:type="dcterms:W3CDTF">2025-11-21T20:43:00Z</dcterms:modified>
</cp:coreProperties>
</file>