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33F30" w14:textId="5C633F9C" w:rsidR="00B131E1" w:rsidRPr="00A10ED1" w:rsidRDefault="33DB0F8E" w:rsidP="002A604B">
      <w:pPr>
        <w:jc w:val="center"/>
        <w:rPr>
          <w:rFonts w:ascii="Arial" w:hAnsi="Arial" w:cs="Arial"/>
          <w:b/>
          <w:bCs/>
          <w:sz w:val="38"/>
          <w:szCs w:val="40"/>
        </w:rPr>
      </w:pPr>
      <w:r w:rsidRPr="00A10ED1">
        <w:rPr>
          <w:rFonts w:ascii="Arial" w:hAnsi="Arial" w:cs="Arial"/>
          <w:b/>
          <w:bCs/>
          <w:sz w:val="38"/>
          <w:szCs w:val="40"/>
        </w:rPr>
        <w:t>Student Involvement Fair Rules and Expectations</w:t>
      </w:r>
    </w:p>
    <w:p w14:paraId="668C2886" w14:textId="43A9AFC3" w:rsidR="00A10ED1" w:rsidRPr="00A10ED1" w:rsidRDefault="00A10ED1" w:rsidP="002A604B">
      <w:pPr>
        <w:jc w:val="center"/>
        <w:rPr>
          <w:rFonts w:ascii="Arial" w:hAnsi="Arial" w:cs="Arial"/>
          <w:b/>
          <w:bCs/>
          <w:sz w:val="38"/>
          <w:szCs w:val="40"/>
        </w:rPr>
      </w:pPr>
      <w:r w:rsidRPr="00A10ED1">
        <w:rPr>
          <w:rFonts w:ascii="Arial" w:hAnsi="Arial" w:cs="Arial"/>
          <w:b/>
          <w:bCs/>
          <w:sz w:val="38"/>
          <w:szCs w:val="40"/>
        </w:rPr>
        <w:t>Fall Involvement Fair 2020</w:t>
      </w:r>
    </w:p>
    <w:p w14:paraId="112544A9" w14:textId="77777777" w:rsidR="002A604B" w:rsidRPr="00A10ED1" w:rsidRDefault="002A604B" w:rsidP="002A604B">
      <w:pPr>
        <w:jc w:val="center"/>
        <w:rPr>
          <w:rFonts w:ascii="Arial" w:hAnsi="Arial" w:cs="Arial"/>
          <w:sz w:val="22"/>
        </w:rPr>
      </w:pPr>
    </w:p>
    <w:p w14:paraId="58E7D415" w14:textId="0EAEF83A" w:rsidR="33DB0F8E" w:rsidRPr="00A10ED1" w:rsidRDefault="55D383AA" w:rsidP="55D383AA">
      <w:pPr>
        <w:rPr>
          <w:rFonts w:ascii="Arial" w:hAnsi="Arial" w:cs="Arial"/>
          <w:b/>
          <w:bCs/>
        </w:rPr>
      </w:pPr>
      <w:r w:rsidRPr="00A10ED1">
        <w:rPr>
          <w:rFonts w:ascii="Arial" w:hAnsi="Arial" w:cs="Arial"/>
          <w:b/>
          <w:bCs/>
        </w:rPr>
        <w:t>Eligibility:</w:t>
      </w:r>
    </w:p>
    <w:p w14:paraId="51AF755F" w14:textId="5D0A1444" w:rsidR="33DB0F8E" w:rsidRPr="00A10ED1" w:rsidRDefault="55D383AA" w:rsidP="002A604B">
      <w:pPr>
        <w:pStyle w:val="ListParagraph"/>
        <w:numPr>
          <w:ilvl w:val="1"/>
          <w:numId w:val="3"/>
        </w:numPr>
        <w:ind w:left="1080"/>
        <w:rPr>
          <w:rFonts w:ascii="Arial" w:hAnsi="Arial" w:cs="Arial"/>
        </w:rPr>
      </w:pPr>
      <w:r w:rsidRPr="00A10ED1">
        <w:rPr>
          <w:rFonts w:ascii="Arial" w:hAnsi="Arial" w:cs="Arial"/>
        </w:rPr>
        <w:t>Student organizations must have Active or Pending status by the date of the Fair in order to participate.</w:t>
      </w:r>
    </w:p>
    <w:p w14:paraId="5925EED5" w14:textId="2796DE38" w:rsidR="428BA1B6" w:rsidRPr="00A10ED1" w:rsidRDefault="55D383AA" w:rsidP="55D383AA">
      <w:pPr>
        <w:pStyle w:val="ListParagraph"/>
        <w:numPr>
          <w:ilvl w:val="1"/>
          <w:numId w:val="3"/>
        </w:numPr>
        <w:spacing w:line="259" w:lineRule="auto"/>
        <w:ind w:left="1080"/>
      </w:pPr>
      <w:r w:rsidRPr="00A10ED1">
        <w:rPr>
          <w:rFonts w:ascii="Arial" w:hAnsi="Arial" w:cs="Arial"/>
        </w:rPr>
        <w:t>Organizations or entities who are not pre-registered or otherwise approved to be present at the Fair will not be eligible to participate.</w:t>
      </w:r>
    </w:p>
    <w:p w14:paraId="51BD95AB" w14:textId="77777777" w:rsidR="002A604B" w:rsidRPr="00A10ED1" w:rsidRDefault="002A604B" w:rsidP="002A604B">
      <w:pPr>
        <w:rPr>
          <w:rFonts w:ascii="Arial" w:hAnsi="Arial" w:cs="Arial"/>
        </w:rPr>
      </w:pPr>
    </w:p>
    <w:p w14:paraId="34E2B6A2" w14:textId="2121D87E" w:rsidR="33DB0F8E" w:rsidRPr="00A10ED1" w:rsidRDefault="55D383AA" w:rsidP="55D383AA">
      <w:pPr>
        <w:rPr>
          <w:rFonts w:ascii="Arial" w:hAnsi="Arial" w:cs="Arial"/>
          <w:b/>
          <w:bCs/>
        </w:rPr>
      </w:pPr>
      <w:r w:rsidRPr="00A10ED1">
        <w:rPr>
          <w:rFonts w:ascii="Arial" w:hAnsi="Arial" w:cs="Arial"/>
          <w:b/>
          <w:bCs/>
        </w:rPr>
        <w:t>Participation expectations:</w:t>
      </w:r>
    </w:p>
    <w:p w14:paraId="6D7DCC1B" w14:textId="112883C5" w:rsidR="55D383AA" w:rsidRPr="00A10ED1" w:rsidRDefault="55D383AA" w:rsidP="55D383AA">
      <w:pPr>
        <w:pStyle w:val="ListParagraph"/>
        <w:numPr>
          <w:ilvl w:val="1"/>
          <w:numId w:val="3"/>
        </w:numPr>
        <w:ind w:left="1080"/>
      </w:pPr>
      <w:r w:rsidRPr="00A10ED1">
        <w:rPr>
          <w:rFonts w:ascii="Arial" w:hAnsi="Arial" w:cs="Arial"/>
        </w:rPr>
        <w:t>It is expected that your organization has at least basic information loaded into your booth to display at the fair. Organizations who have not added anything to their virtual booth by 4 p.m. on August 23 may be removed from the fair system.</w:t>
      </w:r>
    </w:p>
    <w:p w14:paraId="64233290" w14:textId="70E07A14" w:rsidR="55D383AA" w:rsidRPr="00A10ED1" w:rsidRDefault="55D383AA" w:rsidP="55D383AA">
      <w:pPr>
        <w:pStyle w:val="ListParagraph"/>
        <w:numPr>
          <w:ilvl w:val="1"/>
          <w:numId w:val="3"/>
        </w:numPr>
        <w:ind w:left="1080"/>
        <w:rPr>
          <w:rFonts w:ascii="Arial" w:hAnsi="Arial" w:cs="Arial"/>
        </w:rPr>
      </w:pPr>
      <w:r w:rsidRPr="00A10ED1">
        <w:rPr>
          <w:rFonts w:ascii="Arial" w:hAnsi="Arial" w:cs="Arial"/>
        </w:rPr>
        <w:t>It is expected that your organization has at least one officer staffing your virtual booth during the hours of the fair from 4-7 p.m. on August 23. Your organization is not limited on the number of officers staffing or having access to the booth.</w:t>
      </w:r>
    </w:p>
    <w:p w14:paraId="36F385DB" w14:textId="636296C2" w:rsidR="55D383AA" w:rsidRPr="00A10ED1" w:rsidRDefault="55D383AA" w:rsidP="55D383AA">
      <w:pPr>
        <w:pStyle w:val="ListParagraph"/>
        <w:numPr>
          <w:ilvl w:val="1"/>
          <w:numId w:val="3"/>
        </w:numPr>
        <w:ind w:left="1080"/>
      </w:pPr>
      <w:r w:rsidRPr="00A10ED1">
        <w:rPr>
          <w:rFonts w:ascii="Arial" w:hAnsi="Arial" w:cs="Arial"/>
        </w:rPr>
        <w:t>The primary contact for the organization is the person who was initially listed on the organization’s fair participation form. That individual is initially uploaded into the system by Student Activities and given officer access to the booth. It is expected that any additional officers are a</w:t>
      </w:r>
      <w:bookmarkStart w:id="0" w:name="_GoBack"/>
      <w:bookmarkEnd w:id="0"/>
      <w:r w:rsidRPr="00A10ED1">
        <w:rPr>
          <w:rFonts w:ascii="Arial" w:hAnsi="Arial" w:cs="Arial"/>
        </w:rPr>
        <w:t xml:space="preserve">dded and managed by that individual and subsequent officers. If that individual is no longer in the organization or otherwise unable to serve as the fair’s primary contact, it is expected that an organization representative reaches out to </w:t>
      </w:r>
      <w:hyperlink r:id="rId7">
        <w:r w:rsidRPr="00A10ED1">
          <w:rPr>
            <w:rStyle w:val="Hyperlink"/>
            <w:rFonts w:ascii="Arial" w:hAnsi="Arial" w:cs="Arial"/>
          </w:rPr>
          <w:t>sifair@osu.edu</w:t>
        </w:r>
      </w:hyperlink>
      <w:r w:rsidRPr="00A10ED1">
        <w:rPr>
          <w:rFonts w:ascii="Arial" w:hAnsi="Arial" w:cs="Arial"/>
        </w:rPr>
        <w:t xml:space="preserve"> by August 22 at Noon with the name of the organization and the </w:t>
      </w:r>
      <w:proofErr w:type="spellStart"/>
      <w:r w:rsidRPr="00A10ED1">
        <w:rPr>
          <w:rFonts w:ascii="Arial" w:hAnsi="Arial" w:cs="Arial"/>
        </w:rPr>
        <w:t>lastname</w:t>
      </w:r>
      <w:proofErr w:type="spellEnd"/>
      <w:r w:rsidRPr="00A10ED1">
        <w:rPr>
          <w:rFonts w:ascii="Arial" w:hAnsi="Arial" w:cs="Arial"/>
        </w:rPr>
        <w:t>.# OSU email to request a transfer of booth access.</w:t>
      </w:r>
    </w:p>
    <w:p w14:paraId="5CCFCD46" w14:textId="29F87ACF" w:rsidR="55D383AA" w:rsidRPr="00A10ED1" w:rsidRDefault="55D383AA" w:rsidP="55D383AA">
      <w:pPr>
        <w:pStyle w:val="ListParagraph"/>
        <w:numPr>
          <w:ilvl w:val="1"/>
          <w:numId w:val="3"/>
        </w:numPr>
        <w:ind w:left="1080"/>
      </w:pPr>
      <w:r w:rsidRPr="00A10ED1">
        <w:rPr>
          <w:rFonts w:ascii="Arial" w:hAnsi="Arial" w:cs="Arial"/>
        </w:rPr>
        <w:t xml:space="preserve">Reports from attendees will be taken seriously, and Student Activities and </w:t>
      </w:r>
      <w:proofErr w:type="spellStart"/>
      <w:r w:rsidRPr="00A10ED1">
        <w:rPr>
          <w:rFonts w:ascii="Arial" w:hAnsi="Arial" w:cs="Arial"/>
        </w:rPr>
        <w:t>CampusGroups</w:t>
      </w:r>
      <w:proofErr w:type="spellEnd"/>
      <w:r w:rsidRPr="00A10ED1">
        <w:rPr>
          <w:rFonts w:ascii="Arial" w:hAnsi="Arial" w:cs="Arial"/>
        </w:rPr>
        <w:t xml:space="preserve"> reserve the right to remove organization booths from the fair and/or disable functions. The Student Code of Conduct applies to all students and applies to students participating in the Student Involvement Fair.</w:t>
      </w:r>
    </w:p>
    <w:p w14:paraId="7C601C99" w14:textId="1FA769C0" w:rsidR="55D383AA" w:rsidRPr="00A10ED1" w:rsidRDefault="55D383AA" w:rsidP="55D383AA">
      <w:pPr>
        <w:pStyle w:val="ListParagraph"/>
        <w:numPr>
          <w:ilvl w:val="1"/>
          <w:numId w:val="3"/>
        </w:numPr>
        <w:ind w:left="1080"/>
      </w:pPr>
      <w:r w:rsidRPr="00A10ED1">
        <w:rPr>
          <w:rFonts w:ascii="Arial" w:hAnsi="Arial" w:cs="Arial"/>
        </w:rPr>
        <w:t>No items may be sold during the Fair.</w:t>
      </w:r>
    </w:p>
    <w:p w14:paraId="3497D5ED" w14:textId="5FC8A1EE" w:rsidR="55D383AA" w:rsidRPr="00A10ED1" w:rsidRDefault="55D383AA" w:rsidP="55D383AA">
      <w:pPr>
        <w:pStyle w:val="ListParagraph"/>
        <w:numPr>
          <w:ilvl w:val="1"/>
          <w:numId w:val="3"/>
        </w:numPr>
        <w:ind w:left="1080"/>
      </w:pPr>
      <w:r w:rsidRPr="00A10ED1">
        <w:rPr>
          <w:rFonts w:ascii="Arial" w:hAnsi="Arial" w:cs="Arial"/>
        </w:rPr>
        <w:t xml:space="preserve">There is not a check-in process on the day of the fair. Simply have your organization’s virtual booth set up and ready at the start of the fair to be considered “checked in” for the event. Again, any blank organization booths may be removed from display to fair attendees. </w:t>
      </w:r>
    </w:p>
    <w:p w14:paraId="2EF91C5A" w14:textId="2A806D62" w:rsidR="00A10ED1" w:rsidRPr="00A10ED1" w:rsidRDefault="00A10ED1" w:rsidP="55D383AA">
      <w:pPr>
        <w:pStyle w:val="ListParagraph"/>
        <w:numPr>
          <w:ilvl w:val="1"/>
          <w:numId w:val="3"/>
        </w:numPr>
        <w:ind w:left="1080"/>
      </w:pPr>
      <w:r w:rsidRPr="00A10ED1">
        <w:rPr>
          <w:rFonts w:ascii="Arial" w:hAnsi="Arial" w:cs="Arial"/>
        </w:rPr>
        <w:t>It is expected that all rules and expectations listed on this document are followed during any and all times that your organization and representatives are engaging with the fair platform – before, during, and after the event.</w:t>
      </w:r>
    </w:p>
    <w:p w14:paraId="60E8E564" w14:textId="76223A3B" w:rsidR="428BA1B6" w:rsidRDefault="428BA1B6" w:rsidP="428BA1B6">
      <w:pPr>
        <w:pStyle w:val="ListParagraph"/>
        <w:rPr>
          <w:rFonts w:ascii="Arial" w:hAnsi="Arial" w:cs="Arial"/>
          <w:highlight w:val="yellow"/>
        </w:rPr>
      </w:pPr>
    </w:p>
    <w:p w14:paraId="715E3619" w14:textId="77777777" w:rsidR="00B131E1" w:rsidRPr="002A604B" w:rsidRDefault="00B131E1" w:rsidP="002A604B">
      <w:pPr>
        <w:rPr>
          <w:rFonts w:ascii="Arial" w:hAnsi="Arial" w:cs="Arial"/>
        </w:rPr>
      </w:pPr>
    </w:p>
    <w:sectPr w:rsidR="00B131E1" w:rsidRPr="002A604B" w:rsidSect="00CD73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F673" w14:textId="77777777" w:rsidR="001610EF" w:rsidRDefault="001610EF" w:rsidP="002A604B">
      <w:r>
        <w:separator/>
      </w:r>
    </w:p>
  </w:endnote>
  <w:endnote w:type="continuationSeparator" w:id="0">
    <w:p w14:paraId="75BCA57A" w14:textId="77777777" w:rsidR="001610EF" w:rsidRDefault="001610EF" w:rsidP="002A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C865" w14:textId="79DD5710" w:rsidR="007D60E5" w:rsidRPr="007D60E5" w:rsidRDefault="007D60E5" w:rsidP="007D60E5">
    <w:pPr>
      <w:pStyle w:val="Footer"/>
      <w:jc w:val="center"/>
      <w:rPr>
        <w:rFonts w:ascii="Arial" w:hAnsi="Arial" w:cs="Arial"/>
        <w:i/>
      </w:rPr>
    </w:pPr>
    <w:r w:rsidRPr="007D60E5">
      <w:rPr>
        <w:rFonts w:ascii="Arial" w:hAnsi="Arial" w:cs="Arial"/>
        <w:i/>
      </w:rPr>
      <w:t xml:space="preserve">For more information, please contact </w:t>
    </w:r>
    <w:hyperlink r:id="rId1" w:history="1">
      <w:r w:rsidRPr="007D60E5">
        <w:rPr>
          <w:rStyle w:val="Hyperlink"/>
          <w:rFonts w:ascii="Arial" w:hAnsi="Arial" w:cs="Arial"/>
          <w:i/>
        </w:rPr>
        <w:t>SIFair@osu.edu</w:t>
      </w:r>
    </w:hyperlink>
    <w:r w:rsidRPr="007D60E5">
      <w:rPr>
        <w:rFonts w:ascii="Arial" w:hAnsi="Arial" w:cs="Arial"/>
        <w:i/>
      </w:rPr>
      <w:t xml:space="preserve"> or visit </w:t>
    </w:r>
    <w:hyperlink r:id="rId2" w:history="1">
      <w:r w:rsidRPr="007D60E5">
        <w:rPr>
          <w:rStyle w:val="Hyperlink"/>
          <w:rFonts w:ascii="Arial" w:hAnsi="Arial" w:cs="Arial"/>
          <w:i/>
        </w:rPr>
        <w:t>go.osu.edu/</w:t>
      </w:r>
      <w:proofErr w:type="spellStart"/>
      <w:r w:rsidRPr="007D60E5">
        <w:rPr>
          <w:rStyle w:val="Hyperlink"/>
          <w:rFonts w:ascii="Arial" w:hAnsi="Arial" w:cs="Arial"/>
          <w:i/>
        </w:rPr>
        <w:t>SIFair</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E308C" w14:textId="77777777" w:rsidR="001610EF" w:rsidRDefault="001610EF" w:rsidP="002A604B">
      <w:r>
        <w:separator/>
      </w:r>
    </w:p>
  </w:footnote>
  <w:footnote w:type="continuationSeparator" w:id="0">
    <w:p w14:paraId="448E5175" w14:textId="77777777" w:rsidR="001610EF" w:rsidRDefault="001610EF" w:rsidP="002A6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3BC7" w14:textId="583EF89B" w:rsidR="002A604B" w:rsidRDefault="002A604B">
    <w:pPr>
      <w:pStyle w:val="Header"/>
    </w:pPr>
    <w:r>
      <w:rPr>
        <w:noProof/>
      </w:rPr>
      <w:drawing>
        <wp:anchor distT="0" distB="0" distL="114300" distR="114300" simplePos="0" relativeHeight="251659264" behindDoc="0" locked="0" layoutInCell="1" allowOverlap="1" wp14:anchorId="02D43459" wp14:editId="00FD3B99">
          <wp:simplePos x="0" y="0"/>
          <wp:positionH relativeFrom="margin">
            <wp:align>center</wp:align>
          </wp:positionH>
          <wp:positionV relativeFrom="paragraph">
            <wp:posOffset>-428625</wp:posOffset>
          </wp:positionV>
          <wp:extent cx="6833235" cy="1350645"/>
          <wp:effectExtent l="0" t="0" r="571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Housing Header.jpg"/>
                  <pic:cNvPicPr/>
                </pic:nvPicPr>
                <pic:blipFill>
                  <a:blip r:embed="rId1">
                    <a:extLst>
                      <a:ext uri="{28A0092B-C50C-407E-A947-70E740481C1C}">
                        <a14:useLocalDpi xmlns:a14="http://schemas.microsoft.com/office/drawing/2010/main" val="0"/>
                      </a:ext>
                    </a:extLst>
                  </a:blip>
                  <a:stretch>
                    <a:fillRect/>
                  </a:stretch>
                </pic:blipFill>
                <pic:spPr>
                  <a:xfrm>
                    <a:off x="0" y="0"/>
                    <a:ext cx="6833235" cy="1350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67F"/>
    <w:multiLevelType w:val="hybridMultilevel"/>
    <w:tmpl w:val="32DEF5F2"/>
    <w:lvl w:ilvl="0" w:tplc="0F0EDFF8">
      <w:start w:val="1"/>
      <w:numFmt w:val="bullet"/>
      <w:lvlText w:val=""/>
      <w:lvlJc w:val="left"/>
      <w:pPr>
        <w:ind w:left="720" w:hanging="360"/>
      </w:pPr>
      <w:rPr>
        <w:rFonts w:ascii="Symbol" w:hAnsi="Symbol" w:hint="default"/>
      </w:rPr>
    </w:lvl>
    <w:lvl w:ilvl="1" w:tplc="DAB4CF36">
      <w:start w:val="1"/>
      <w:numFmt w:val="bullet"/>
      <w:lvlText w:val=""/>
      <w:lvlJc w:val="left"/>
      <w:pPr>
        <w:ind w:left="1440" w:hanging="360"/>
      </w:pPr>
      <w:rPr>
        <w:rFonts w:ascii="Symbol" w:hAnsi="Symbol" w:hint="default"/>
      </w:rPr>
    </w:lvl>
    <w:lvl w:ilvl="2" w:tplc="DE4C9662">
      <w:start w:val="1"/>
      <w:numFmt w:val="bullet"/>
      <w:lvlText w:val=""/>
      <w:lvlJc w:val="left"/>
      <w:pPr>
        <w:ind w:left="2160" w:hanging="360"/>
      </w:pPr>
      <w:rPr>
        <w:rFonts w:ascii="Wingdings" w:hAnsi="Wingdings" w:hint="default"/>
      </w:rPr>
    </w:lvl>
    <w:lvl w:ilvl="3" w:tplc="98BA8F26">
      <w:start w:val="1"/>
      <w:numFmt w:val="bullet"/>
      <w:lvlText w:val=""/>
      <w:lvlJc w:val="left"/>
      <w:pPr>
        <w:ind w:left="2880" w:hanging="360"/>
      </w:pPr>
      <w:rPr>
        <w:rFonts w:ascii="Symbol" w:hAnsi="Symbol" w:hint="default"/>
      </w:rPr>
    </w:lvl>
    <w:lvl w:ilvl="4" w:tplc="3F60C1DC">
      <w:start w:val="1"/>
      <w:numFmt w:val="bullet"/>
      <w:lvlText w:val="o"/>
      <w:lvlJc w:val="left"/>
      <w:pPr>
        <w:ind w:left="3600" w:hanging="360"/>
      </w:pPr>
      <w:rPr>
        <w:rFonts w:ascii="Courier New" w:hAnsi="Courier New" w:hint="default"/>
      </w:rPr>
    </w:lvl>
    <w:lvl w:ilvl="5" w:tplc="970C16F6">
      <w:start w:val="1"/>
      <w:numFmt w:val="bullet"/>
      <w:lvlText w:val=""/>
      <w:lvlJc w:val="left"/>
      <w:pPr>
        <w:ind w:left="4320" w:hanging="360"/>
      </w:pPr>
      <w:rPr>
        <w:rFonts w:ascii="Wingdings" w:hAnsi="Wingdings" w:hint="default"/>
      </w:rPr>
    </w:lvl>
    <w:lvl w:ilvl="6" w:tplc="4404BF06">
      <w:start w:val="1"/>
      <w:numFmt w:val="bullet"/>
      <w:lvlText w:val=""/>
      <w:lvlJc w:val="left"/>
      <w:pPr>
        <w:ind w:left="5040" w:hanging="360"/>
      </w:pPr>
      <w:rPr>
        <w:rFonts w:ascii="Symbol" w:hAnsi="Symbol" w:hint="default"/>
      </w:rPr>
    </w:lvl>
    <w:lvl w:ilvl="7" w:tplc="BF5CC3F2">
      <w:start w:val="1"/>
      <w:numFmt w:val="bullet"/>
      <w:lvlText w:val="o"/>
      <w:lvlJc w:val="left"/>
      <w:pPr>
        <w:ind w:left="5760" w:hanging="360"/>
      </w:pPr>
      <w:rPr>
        <w:rFonts w:ascii="Courier New" w:hAnsi="Courier New" w:hint="default"/>
      </w:rPr>
    </w:lvl>
    <w:lvl w:ilvl="8" w:tplc="B554F2D8">
      <w:start w:val="1"/>
      <w:numFmt w:val="bullet"/>
      <w:lvlText w:val=""/>
      <w:lvlJc w:val="left"/>
      <w:pPr>
        <w:ind w:left="6480" w:hanging="360"/>
      </w:pPr>
      <w:rPr>
        <w:rFonts w:ascii="Wingdings" w:hAnsi="Wingdings" w:hint="default"/>
      </w:rPr>
    </w:lvl>
  </w:abstractNum>
  <w:abstractNum w:abstractNumId="1" w15:restartNumberingAfterBreak="0">
    <w:nsid w:val="61D56EDE"/>
    <w:multiLevelType w:val="hybridMultilevel"/>
    <w:tmpl w:val="D61A5E02"/>
    <w:lvl w:ilvl="0" w:tplc="FFFFFFFF">
      <w:start w:val="1"/>
      <w:numFmt w:val="decimal"/>
      <w:lvlText w:val="%1."/>
      <w:lvlJc w:val="left"/>
      <w:pPr>
        <w:ind w:left="1080" w:hanging="360"/>
      </w:pPr>
      <w:rPr>
        <w:b/>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FE0FFF"/>
    <w:multiLevelType w:val="hybridMultilevel"/>
    <w:tmpl w:val="B9D26694"/>
    <w:lvl w:ilvl="0" w:tplc="995AA2CC">
      <w:start w:val="1"/>
      <w:numFmt w:val="decimal"/>
      <w:lvlText w:val="%1."/>
      <w:lvlJc w:val="left"/>
      <w:pPr>
        <w:ind w:left="720" w:hanging="360"/>
      </w:pPr>
    </w:lvl>
    <w:lvl w:ilvl="1" w:tplc="E6201B16">
      <w:start w:val="1"/>
      <w:numFmt w:val="lowerLetter"/>
      <w:lvlText w:val="%2."/>
      <w:lvlJc w:val="left"/>
      <w:pPr>
        <w:ind w:left="1440" w:hanging="360"/>
      </w:pPr>
    </w:lvl>
    <w:lvl w:ilvl="2" w:tplc="83001E7A">
      <w:start w:val="1"/>
      <w:numFmt w:val="lowerRoman"/>
      <w:lvlText w:val="%3."/>
      <w:lvlJc w:val="right"/>
      <w:pPr>
        <w:ind w:left="2160" w:hanging="180"/>
      </w:pPr>
    </w:lvl>
    <w:lvl w:ilvl="3" w:tplc="6DF2640E">
      <w:start w:val="1"/>
      <w:numFmt w:val="decimal"/>
      <w:lvlText w:val="%4."/>
      <w:lvlJc w:val="left"/>
      <w:pPr>
        <w:ind w:left="2880" w:hanging="360"/>
      </w:pPr>
    </w:lvl>
    <w:lvl w:ilvl="4" w:tplc="CD7EF394">
      <w:start w:val="1"/>
      <w:numFmt w:val="lowerLetter"/>
      <w:lvlText w:val="%5."/>
      <w:lvlJc w:val="left"/>
      <w:pPr>
        <w:ind w:left="3600" w:hanging="360"/>
      </w:pPr>
    </w:lvl>
    <w:lvl w:ilvl="5" w:tplc="27BE1020">
      <w:start w:val="1"/>
      <w:numFmt w:val="lowerRoman"/>
      <w:lvlText w:val="%6."/>
      <w:lvlJc w:val="right"/>
      <w:pPr>
        <w:ind w:left="4320" w:hanging="180"/>
      </w:pPr>
    </w:lvl>
    <w:lvl w:ilvl="6" w:tplc="EBBE9060">
      <w:start w:val="1"/>
      <w:numFmt w:val="decimal"/>
      <w:lvlText w:val="%7."/>
      <w:lvlJc w:val="left"/>
      <w:pPr>
        <w:ind w:left="5040" w:hanging="360"/>
      </w:pPr>
    </w:lvl>
    <w:lvl w:ilvl="7" w:tplc="5B8A2C2A">
      <w:start w:val="1"/>
      <w:numFmt w:val="lowerLetter"/>
      <w:lvlText w:val="%8."/>
      <w:lvlJc w:val="left"/>
      <w:pPr>
        <w:ind w:left="5760" w:hanging="360"/>
      </w:pPr>
    </w:lvl>
    <w:lvl w:ilvl="8" w:tplc="9732F532">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1E1"/>
    <w:rsid w:val="00026613"/>
    <w:rsid w:val="001610EF"/>
    <w:rsid w:val="002A604B"/>
    <w:rsid w:val="0068298D"/>
    <w:rsid w:val="006947B6"/>
    <w:rsid w:val="007D60E5"/>
    <w:rsid w:val="00803177"/>
    <w:rsid w:val="00A10ED1"/>
    <w:rsid w:val="00B131E1"/>
    <w:rsid w:val="00CD73F5"/>
    <w:rsid w:val="00E3139E"/>
    <w:rsid w:val="068A34FE"/>
    <w:rsid w:val="06BF0C20"/>
    <w:rsid w:val="0A7DB7FC"/>
    <w:rsid w:val="146B3BA3"/>
    <w:rsid w:val="15033A00"/>
    <w:rsid w:val="2E146E90"/>
    <w:rsid w:val="33DB0F8E"/>
    <w:rsid w:val="428BA1B6"/>
    <w:rsid w:val="53822E4A"/>
    <w:rsid w:val="55D38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E22AD"/>
  <w14:defaultImageDpi w14:val="300"/>
  <w15:docId w15:val="{D4378CB1-6937-4972-B631-72C43B78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1E1"/>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2A604B"/>
    <w:pPr>
      <w:tabs>
        <w:tab w:val="center" w:pos="4680"/>
        <w:tab w:val="right" w:pos="9360"/>
      </w:tabs>
    </w:pPr>
  </w:style>
  <w:style w:type="character" w:customStyle="1" w:styleId="HeaderChar">
    <w:name w:val="Header Char"/>
    <w:basedOn w:val="DefaultParagraphFont"/>
    <w:link w:val="Header"/>
    <w:uiPriority w:val="99"/>
    <w:rsid w:val="002A604B"/>
  </w:style>
  <w:style w:type="paragraph" w:styleId="Footer">
    <w:name w:val="footer"/>
    <w:basedOn w:val="Normal"/>
    <w:link w:val="FooterChar"/>
    <w:uiPriority w:val="99"/>
    <w:unhideWhenUsed/>
    <w:rsid w:val="002A604B"/>
    <w:pPr>
      <w:tabs>
        <w:tab w:val="center" w:pos="4680"/>
        <w:tab w:val="right" w:pos="9360"/>
      </w:tabs>
    </w:pPr>
  </w:style>
  <w:style w:type="character" w:customStyle="1" w:styleId="FooterChar">
    <w:name w:val="Footer Char"/>
    <w:basedOn w:val="DefaultParagraphFont"/>
    <w:link w:val="Footer"/>
    <w:uiPriority w:val="99"/>
    <w:rsid w:val="002A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fair@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go.osu.edu/SIFair" TargetMode="External"/><Relationship Id="rId1" Type="http://schemas.openxmlformats.org/officeDocument/2006/relationships/hyperlink" Target="mailto:SIFair@o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Hill</dc:creator>
  <cp:keywords/>
  <dc:description/>
  <cp:lastModifiedBy>Olson, Brooke T.</cp:lastModifiedBy>
  <cp:revision>2</cp:revision>
  <dcterms:created xsi:type="dcterms:W3CDTF">2020-08-14T19:36:00Z</dcterms:created>
  <dcterms:modified xsi:type="dcterms:W3CDTF">2020-08-14T19:36:00Z</dcterms:modified>
</cp:coreProperties>
</file>