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2D50" w14:textId="77777777" w:rsidR="00074B51" w:rsidRDefault="00C94836" w:rsidP="000658B2">
      <w:pPr>
        <w:pStyle w:val="BodyText"/>
        <w:ind w:left="100"/>
        <w:jc w:val="center"/>
        <w:rPr>
          <w:rFonts w:ascii="Times New Roman"/>
          <w:sz w:val="20"/>
        </w:rPr>
      </w:pPr>
      <w:r>
        <w:rPr>
          <w:rFonts w:ascii="Times New Roman"/>
          <w:noProof/>
          <w:sz w:val="20"/>
          <w:lang w:bidi="ar-SA"/>
        </w:rPr>
        <w:drawing>
          <wp:inline distT="0" distB="0" distL="0" distR="0" wp14:anchorId="7EDEC20A" wp14:editId="42C6FFD4">
            <wp:extent cx="6613499"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13499" cy="877824"/>
                    </a:xfrm>
                    <a:prstGeom prst="rect">
                      <a:avLst/>
                    </a:prstGeom>
                  </pic:spPr>
                </pic:pic>
              </a:graphicData>
            </a:graphic>
          </wp:inline>
        </w:drawing>
      </w:r>
    </w:p>
    <w:p w14:paraId="6F2C4148" w14:textId="77777777" w:rsidR="00074B51" w:rsidRDefault="00074B51">
      <w:pPr>
        <w:pStyle w:val="BodyText"/>
        <w:rPr>
          <w:rFonts w:ascii="Times New Roman"/>
          <w:sz w:val="20"/>
        </w:rPr>
      </w:pPr>
    </w:p>
    <w:p w14:paraId="0FD16497" w14:textId="77777777" w:rsidR="00074B51" w:rsidRDefault="00074B51">
      <w:pPr>
        <w:pStyle w:val="BodyText"/>
        <w:rPr>
          <w:rFonts w:ascii="Times New Roman"/>
          <w:sz w:val="20"/>
        </w:rPr>
      </w:pPr>
    </w:p>
    <w:p w14:paraId="6F0CAB07" w14:textId="77777777" w:rsidR="00074B51" w:rsidRDefault="00074B51">
      <w:pPr>
        <w:pStyle w:val="BodyText"/>
        <w:rPr>
          <w:rFonts w:ascii="Times New Roman"/>
          <w:sz w:val="20"/>
        </w:rPr>
      </w:pPr>
    </w:p>
    <w:p w14:paraId="540A11E5" w14:textId="77777777" w:rsidR="00074B51" w:rsidRDefault="00074B51">
      <w:pPr>
        <w:pStyle w:val="BodyText"/>
        <w:rPr>
          <w:rFonts w:ascii="Times New Roman"/>
          <w:sz w:val="26"/>
        </w:rPr>
      </w:pPr>
    </w:p>
    <w:p w14:paraId="215D5CD4" w14:textId="55F279A7" w:rsidR="00074B51" w:rsidRDefault="00C94836">
      <w:pPr>
        <w:pStyle w:val="BodyText"/>
        <w:spacing w:before="92"/>
        <w:ind w:left="876" w:right="1051"/>
      </w:pPr>
      <w:r>
        <w:rPr>
          <w:color w:val="333333"/>
        </w:rPr>
        <w:t>Ohio State is home to more than 1</w:t>
      </w:r>
      <w:r w:rsidR="00134219">
        <w:rPr>
          <w:color w:val="333333"/>
        </w:rPr>
        <w:t>,4</w:t>
      </w:r>
      <w:r>
        <w:rPr>
          <w:color w:val="333333"/>
        </w:rPr>
        <w:t>00 registered student organizations. Being registered allows these groups to be recognized by and receive resources from Ohio State. Registration also means that these groups understand their obligations to uphold the values and expectations that come with being a Buckeye.</w:t>
      </w:r>
    </w:p>
    <w:p w14:paraId="15BEF44E" w14:textId="77777777" w:rsidR="00074B51" w:rsidRDefault="00074B51">
      <w:pPr>
        <w:pStyle w:val="BodyText"/>
        <w:spacing w:before="10"/>
        <w:rPr>
          <w:sz w:val="20"/>
        </w:rPr>
      </w:pPr>
    </w:p>
    <w:p w14:paraId="59AF0C28" w14:textId="77777777" w:rsidR="00074B51" w:rsidRDefault="00C94836">
      <w:pPr>
        <w:pStyle w:val="BodyText"/>
        <w:ind w:left="876" w:right="1051"/>
      </w:pPr>
      <w:r>
        <w:rPr>
          <w:color w:val="333333"/>
        </w:rPr>
        <w:t xml:space="preserve">When a student organization does not uphold these standards, their registered status can be revoked. You should know that even after being suspended, some of these organizations continue to operate despite the action taken by the university. We encourage you to review an organization’s status before becoming involved with it, especially because sometimes an organization’s status is revoked due to serious concerns like hazing and other behavior that risks your health and safety. These organizations no longer have the rights or privileges afforded to a recognized student organization </w:t>
      </w:r>
      <w:r>
        <w:t xml:space="preserve">and </w:t>
      </w:r>
      <w:r>
        <w:rPr>
          <w:color w:val="333333"/>
        </w:rPr>
        <w:t xml:space="preserve">have no affiliation </w:t>
      </w:r>
      <w:r>
        <w:t xml:space="preserve">with </w:t>
      </w:r>
      <w:r>
        <w:rPr>
          <w:color w:val="333333"/>
        </w:rPr>
        <w:t>Ohio State.</w:t>
      </w:r>
    </w:p>
    <w:p w14:paraId="2B7240BC" w14:textId="77777777" w:rsidR="00074B51" w:rsidRDefault="00074B51">
      <w:pPr>
        <w:pStyle w:val="BodyText"/>
        <w:spacing w:before="1"/>
      </w:pPr>
    </w:p>
    <w:p w14:paraId="592A3CD8" w14:textId="551A963A" w:rsidR="00074B51" w:rsidRDefault="00C94836">
      <w:pPr>
        <w:pStyle w:val="BodyText"/>
        <w:ind w:left="876" w:right="1278"/>
      </w:pPr>
      <w:r>
        <w:t xml:space="preserve">As of the first day of the </w:t>
      </w:r>
      <w:r w:rsidR="00F027BC">
        <w:t>Autumn</w:t>
      </w:r>
      <w:r>
        <w:t xml:space="preserve"> Semester, </w:t>
      </w:r>
      <w:r w:rsidR="00EE28C9">
        <w:t>August</w:t>
      </w:r>
      <w:r w:rsidR="005F5399">
        <w:t xml:space="preserve"> </w:t>
      </w:r>
      <w:r w:rsidR="00EE28C9">
        <w:t>22</w:t>
      </w:r>
      <w:r w:rsidR="005F5399">
        <w:t>, 2023</w:t>
      </w:r>
      <w:r>
        <w:t xml:space="preserve"> due to violations of the Code of Student Conduct, the following are no longer registered student organizations:</w:t>
      </w:r>
    </w:p>
    <w:p w14:paraId="446D0E6C" w14:textId="77777777" w:rsidR="00074B51" w:rsidRDefault="00074B51" w:rsidP="00C94836">
      <w:pPr>
        <w:pStyle w:val="BodyText"/>
        <w:ind w:left="876"/>
      </w:pPr>
    </w:p>
    <w:p w14:paraId="26CF2AEA" w14:textId="77777777" w:rsidR="00074B51" w:rsidRDefault="00074B51" w:rsidP="00C94836">
      <w:pPr>
        <w:pStyle w:val="BodyText"/>
        <w:ind w:left="876"/>
        <w:rPr>
          <w:sz w:val="22"/>
        </w:rPr>
      </w:pPr>
    </w:p>
    <w:p w14:paraId="218DEA50" w14:textId="77777777" w:rsidR="00C65297" w:rsidRDefault="00C65297" w:rsidP="00C94836">
      <w:pPr>
        <w:pStyle w:val="BodyText"/>
        <w:ind w:left="876"/>
        <w:rPr>
          <w:b/>
        </w:rPr>
      </w:pPr>
      <w:r>
        <w:rPr>
          <w:b/>
        </w:rPr>
        <w:t>Acacia</w:t>
      </w:r>
    </w:p>
    <w:p w14:paraId="74AE1923" w14:textId="47D3C088" w:rsidR="00C94836" w:rsidRPr="003B6AF6" w:rsidRDefault="00C94836" w:rsidP="00C94836">
      <w:pPr>
        <w:pStyle w:val="BodyText"/>
        <w:ind w:left="876"/>
        <w:rPr>
          <w:b/>
          <w:i/>
          <w:iCs/>
        </w:rPr>
      </w:pPr>
      <w:r w:rsidRPr="004A464B">
        <w:rPr>
          <w:b/>
        </w:rPr>
        <w:t xml:space="preserve">Alpha Epsilon Pi </w:t>
      </w:r>
      <w:r w:rsidR="003B6AF6">
        <w:rPr>
          <w:b/>
          <w:i/>
          <w:iCs/>
        </w:rPr>
        <w:t>(AEPi</w:t>
      </w:r>
      <w:r w:rsidR="002202E9">
        <w:rPr>
          <w:b/>
          <w:i/>
          <w:iCs/>
        </w:rPr>
        <w:t>, APES</w:t>
      </w:r>
      <w:r w:rsidR="003B6AF6">
        <w:rPr>
          <w:b/>
          <w:i/>
          <w:iCs/>
        </w:rPr>
        <w:t>)</w:t>
      </w:r>
    </w:p>
    <w:p w14:paraId="59800F95" w14:textId="2AE6870F" w:rsidR="00134219" w:rsidRPr="003B6AF6" w:rsidRDefault="00134219" w:rsidP="00C94836">
      <w:pPr>
        <w:pStyle w:val="BodyText"/>
        <w:ind w:left="876"/>
        <w:rPr>
          <w:b/>
          <w:i/>
          <w:iCs/>
        </w:rPr>
      </w:pPr>
      <w:r w:rsidRPr="00224078">
        <w:rPr>
          <w:b/>
        </w:rPr>
        <w:t>Alpha Kappa Psi</w:t>
      </w:r>
      <w:r w:rsidR="003B6AF6">
        <w:rPr>
          <w:b/>
        </w:rPr>
        <w:t xml:space="preserve"> </w:t>
      </w:r>
      <w:r w:rsidR="003B6AF6">
        <w:rPr>
          <w:b/>
          <w:i/>
          <w:iCs/>
        </w:rPr>
        <w:t>(AKPsi)</w:t>
      </w:r>
    </w:p>
    <w:p w14:paraId="69D723D8" w14:textId="6406D61F" w:rsidR="00FE5B47" w:rsidRDefault="004A464B" w:rsidP="00442943">
      <w:pPr>
        <w:pStyle w:val="BodyText"/>
        <w:ind w:left="876"/>
        <w:rPr>
          <w:b/>
          <w:spacing w:val="-4"/>
        </w:rPr>
      </w:pPr>
      <w:r>
        <w:rPr>
          <w:b/>
          <w:spacing w:val="-4"/>
        </w:rPr>
        <w:t>Chi Phi</w:t>
      </w:r>
    </w:p>
    <w:p w14:paraId="3FA98E9B" w14:textId="4A37AF64" w:rsidR="004A464B" w:rsidRDefault="004A464B" w:rsidP="00C94836">
      <w:pPr>
        <w:pStyle w:val="BodyText"/>
        <w:ind w:left="876"/>
        <w:rPr>
          <w:b/>
          <w:i/>
          <w:iCs/>
          <w:spacing w:val="-4"/>
        </w:rPr>
      </w:pPr>
      <w:r>
        <w:rPr>
          <w:b/>
          <w:spacing w:val="-4"/>
        </w:rPr>
        <w:t>Kappa Sigma</w:t>
      </w:r>
      <w:r w:rsidR="003B6AF6">
        <w:rPr>
          <w:b/>
          <w:spacing w:val="-4"/>
        </w:rPr>
        <w:t xml:space="preserve"> </w:t>
      </w:r>
      <w:r w:rsidR="003B6AF6">
        <w:rPr>
          <w:b/>
          <w:i/>
          <w:iCs/>
          <w:spacing w:val="-4"/>
        </w:rPr>
        <w:t>(Kappa Sig)</w:t>
      </w:r>
    </w:p>
    <w:p w14:paraId="6F81C1BC" w14:textId="566DDD16" w:rsidR="00FE5B47" w:rsidRPr="00772943" w:rsidRDefault="00FE5B47" w:rsidP="00C94836">
      <w:pPr>
        <w:pStyle w:val="BodyText"/>
        <w:ind w:left="876"/>
        <w:rPr>
          <w:b/>
          <w:i/>
          <w:iCs/>
          <w:spacing w:val="-4"/>
        </w:rPr>
      </w:pPr>
      <w:r>
        <w:rPr>
          <w:b/>
          <w:spacing w:val="-4"/>
        </w:rPr>
        <w:t>Phi Chi Theta</w:t>
      </w:r>
      <w:r w:rsidR="00772943">
        <w:rPr>
          <w:b/>
          <w:spacing w:val="-4"/>
        </w:rPr>
        <w:t xml:space="preserve"> </w:t>
      </w:r>
      <w:r w:rsidR="00772943">
        <w:rPr>
          <w:b/>
          <w:i/>
          <w:iCs/>
          <w:spacing w:val="-4"/>
        </w:rPr>
        <w:t>(</w:t>
      </w:r>
      <w:r w:rsidR="003E584B">
        <w:rPr>
          <w:b/>
          <w:i/>
          <w:iCs/>
          <w:spacing w:val="-4"/>
        </w:rPr>
        <w:t>Revoked effective July 14, 2023, but students may seek to re-establish during the 23-24 academic year)</w:t>
      </w:r>
    </w:p>
    <w:p w14:paraId="33EDF6A1" w14:textId="323D64B5" w:rsidR="00ED5D36" w:rsidRPr="003B6AF6" w:rsidRDefault="00C94836" w:rsidP="00884208">
      <w:pPr>
        <w:pStyle w:val="BodyText"/>
        <w:ind w:left="876"/>
        <w:rPr>
          <w:b/>
          <w:i/>
          <w:iCs/>
          <w:spacing w:val="-4"/>
        </w:rPr>
      </w:pPr>
      <w:r w:rsidRPr="004A464B">
        <w:rPr>
          <w:b/>
          <w:spacing w:val="-4"/>
        </w:rPr>
        <w:t>Phi Delta Theta</w:t>
      </w:r>
      <w:r w:rsidR="003B6AF6">
        <w:rPr>
          <w:b/>
          <w:spacing w:val="-4"/>
        </w:rPr>
        <w:t xml:space="preserve"> </w:t>
      </w:r>
      <w:r w:rsidR="003B6AF6">
        <w:rPr>
          <w:b/>
          <w:i/>
          <w:iCs/>
          <w:spacing w:val="-4"/>
        </w:rPr>
        <w:t>(Phi Delt)</w:t>
      </w:r>
    </w:p>
    <w:p w14:paraId="287A9F64" w14:textId="0EA44CFA" w:rsidR="004A464B" w:rsidRPr="003B6AF6" w:rsidRDefault="004A464B" w:rsidP="00C94836">
      <w:pPr>
        <w:pStyle w:val="BodyText"/>
        <w:ind w:left="876"/>
        <w:rPr>
          <w:b/>
          <w:i/>
          <w:iCs/>
        </w:rPr>
      </w:pPr>
      <w:r w:rsidRPr="004A464B">
        <w:rPr>
          <w:b/>
        </w:rPr>
        <w:t>Pi Kappa Alpha</w:t>
      </w:r>
      <w:r w:rsidR="003B6AF6">
        <w:rPr>
          <w:b/>
        </w:rPr>
        <w:t xml:space="preserve"> </w:t>
      </w:r>
      <w:r w:rsidR="003B6AF6">
        <w:rPr>
          <w:b/>
          <w:i/>
          <w:iCs/>
        </w:rPr>
        <w:t>(Pike)</w:t>
      </w:r>
    </w:p>
    <w:p w14:paraId="024C2987" w14:textId="77777777" w:rsidR="00C94836" w:rsidRPr="004A464B" w:rsidRDefault="00C94836" w:rsidP="00C94836">
      <w:pPr>
        <w:pStyle w:val="BodyText"/>
        <w:ind w:left="876"/>
        <w:rPr>
          <w:b/>
        </w:rPr>
      </w:pPr>
      <w:r w:rsidRPr="004A464B">
        <w:rPr>
          <w:b/>
        </w:rPr>
        <w:t>Sigma Pi</w:t>
      </w:r>
    </w:p>
    <w:p w14:paraId="79BE5881" w14:textId="77777777" w:rsidR="00074B51" w:rsidRPr="004A464B" w:rsidRDefault="00C94836" w:rsidP="00C94836">
      <w:pPr>
        <w:pStyle w:val="BodyText"/>
        <w:ind w:left="876"/>
        <w:rPr>
          <w:b/>
        </w:rPr>
      </w:pPr>
      <w:r w:rsidRPr="004A464B">
        <w:rPr>
          <w:b/>
        </w:rPr>
        <w:t>Theta Tau</w:t>
      </w:r>
    </w:p>
    <w:p w14:paraId="7913B2CB" w14:textId="45401036" w:rsidR="000658B2" w:rsidRPr="003B6AF6" w:rsidRDefault="00C94836" w:rsidP="005831E3">
      <w:pPr>
        <w:pStyle w:val="BodyText"/>
        <w:ind w:left="876"/>
        <w:rPr>
          <w:b/>
          <w:i/>
          <w:iCs/>
        </w:rPr>
      </w:pPr>
      <w:r w:rsidRPr="004A464B">
        <w:rPr>
          <w:b/>
        </w:rPr>
        <w:t>Zeta Beta Tau</w:t>
      </w:r>
      <w:r w:rsidR="003B6AF6">
        <w:rPr>
          <w:b/>
        </w:rPr>
        <w:t xml:space="preserve"> </w:t>
      </w:r>
      <w:r w:rsidR="003B6AF6">
        <w:rPr>
          <w:b/>
          <w:i/>
          <w:iCs/>
        </w:rPr>
        <w:t>(ZBT)</w:t>
      </w:r>
    </w:p>
    <w:p w14:paraId="1B249E51" w14:textId="66DA4CC9" w:rsidR="000658B2" w:rsidRPr="000658B2" w:rsidRDefault="000658B2" w:rsidP="000658B2">
      <w:pPr>
        <w:pStyle w:val="BodyText"/>
        <w:rPr>
          <w:bCs/>
          <w:sz w:val="20"/>
        </w:rPr>
      </w:pPr>
      <w:r>
        <w:rPr>
          <w:b/>
        </w:rPr>
        <w:tab/>
      </w:r>
    </w:p>
    <w:sectPr w:rsidR="000658B2" w:rsidRPr="000658B2">
      <w:type w:val="continuous"/>
      <w:pgSz w:w="12240" w:h="15840"/>
      <w:pgMar w:top="460" w:right="7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708"/>
    <w:multiLevelType w:val="hybridMultilevel"/>
    <w:tmpl w:val="4FC831D4"/>
    <w:lvl w:ilvl="0" w:tplc="0F6E55A0">
      <w:numFmt w:val="bullet"/>
      <w:lvlText w:val=""/>
      <w:lvlJc w:val="left"/>
      <w:pPr>
        <w:ind w:left="1236" w:hanging="360"/>
      </w:pPr>
      <w:rPr>
        <w:rFonts w:ascii="Symbol" w:eastAsia="Arial" w:hAnsi="Symbol" w:cs="Aria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 w15:restartNumberingAfterBreak="0">
    <w:nsid w:val="4F146CE9"/>
    <w:multiLevelType w:val="hybridMultilevel"/>
    <w:tmpl w:val="CDA843A0"/>
    <w:lvl w:ilvl="0" w:tplc="B39ABBD0">
      <w:numFmt w:val="bullet"/>
      <w:lvlText w:val=""/>
      <w:lvlJc w:val="left"/>
      <w:pPr>
        <w:ind w:left="1236" w:hanging="360"/>
      </w:pPr>
      <w:rPr>
        <w:rFonts w:ascii="Symbol" w:eastAsia="Arial" w:hAnsi="Symbol" w:cs="Arial" w:hint="default"/>
        <w:sz w:val="24"/>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16cid:durableId="1398627282">
    <w:abstractNumId w:val="1"/>
  </w:num>
  <w:num w:numId="2" w16cid:durableId="48046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51"/>
    <w:rsid w:val="000658B2"/>
    <w:rsid w:val="00074B51"/>
    <w:rsid w:val="00134219"/>
    <w:rsid w:val="001671E3"/>
    <w:rsid w:val="002202E9"/>
    <w:rsid w:val="00224078"/>
    <w:rsid w:val="003B6AF6"/>
    <w:rsid w:val="003E584B"/>
    <w:rsid w:val="0043500C"/>
    <w:rsid w:val="00442943"/>
    <w:rsid w:val="004A464B"/>
    <w:rsid w:val="005831E3"/>
    <w:rsid w:val="005F5399"/>
    <w:rsid w:val="00772943"/>
    <w:rsid w:val="00803989"/>
    <w:rsid w:val="00884208"/>
    <w:rsid w:val="009D6ACB"/>
    <w:rsid w:val="00C00D81"/>
    <w:rsid w:val="00C65297"/>
    <w:rsid w:val="00C94836"/>
    <w:rsid w:val="00CF2A2E"/>
    <w:rsid w:val="00DD1255"/>
    <w:rsid w:val="00ED5D36"/>
    <w:rsid w:val="00EE28C9"/>
    <w:rsid w:val="00F027BC"/>
    <w:rsid w:val="00FE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FE21"/>
  <w15:docId w15:val="{09E74A5C-60F3-4739-98D0-2B2CF55B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76" w:right="78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Student Life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Affairs</dc:creator>
  <cp:lastModifiedBy>Lindsey, Jaylen</cp:lastModifiedBy>
  <cp:revision>8</cp:revision>
  <dcterms:created xsi:type="dcterms:W3CDTF">2023-08-08T20:16:00Z</dcterms:created>
  <dcterms:modified xsi:type="dcterms:W3CDTF">2023-08-21T17:16:00Z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2020-01-06T00:00:00Z</vt:filetime>
  </property>
</Properties>
</file>